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4C24C" w14:textId="0CBB602A" w:rsidR="003C787C" w:rsidRPr="00681724" w:rsidRDefault="00D41247" w:rsidP="005E61E8">
      <w:pPr>
        <w:pStyle w:val="Heading1Numbered"/>
        <w:numPr>
          <w:ilvl w:val="0"/>
          <w:numId w:val="0"/>
        </w:numPr>
        <w:rPr>
          <w:sz w:val="52"/>
          <w:szCs w:val="52"/>
        </w:rPr>
      </w:pPr>
      <w:r w:rsidRPr="333E1DCD">
        <w:rPr>
          <w:sz w:val="52"/>
          <w:szCs w:val="52"/>
        </w:rPr>
        <w:t xml:space="preserve">Head of </w:t>
      </w:r>
      <w:r w:rsidR="00091695" w:rsidRPr="333E1DCD">
        <w:rPr>
          <w:sz w:val="52"/>
          <w:szCs w:val="52"/>
        </w:rPr>
        <w:t xml:space="preserve">Local Government </w:t>
      </w:r>
      <w:r w:rsidR="007A583D">
        <w:br/>
      </w:r>
      <w:r w:rsidR="00C33850" w:rsidRPr="333E1DCD">
        <w:rPr>
          <w:color w:val="17A8CA" w:themeColor="accent1"/>
          <w:sz w:val="52"/>
          <w:szCs w:val="52"/>
        </w:rPr>
        <w:t>W</w:t>
      </w:r>
      <w:r w:rsidR="007A583D" w:rsidRPr="333E1DCD">
        <w:rPr>
          <w:color w:val="17A8CA" w:themeColor="accent1"/>
          <w:sz w:val="52"/>
          <w:szCs w:val="52"/>
        </w:rPr>
        <w:t>ho you are and what you’ll do</w:t>
      </w:r>
    </w:p>
    <w:p w14:paraId="2AD98D29" w14:textId="77777777" w:rsidR="000C43A6" w:rsidRDefault="000C43A6" w:rsidP="00BF7C7D">
      <w:pPr>
        <w:pStyle w:val="Heading2"/>
        <w:jc w:val="both"/>
      </w:pPr>
      <w:r>
        <w:t>Who you are</w:t>
      </w:r>
    </w:p>
    <w:p w14:paraId="1C79128F" w14:textId="76D07667" w:rsidR="001A53A3" w:rsidRPr="000676F3" w:rsidRDefault="001A53A3" w:rsidP="00BF7C7D">
      <w:pPr>
        <w:pStyle w:val="Heading3"/>
        <w:jc w:val="both"/>
        <w:rPr>
          <w:rFonts w:ascii="Open Sans" w:hAnsi="Open Sans" w:cs="Open Sans"/>
        </w:rPr>
      </w:pPr>
      <w:r w:rsidRPr="000676F3">
        <w:rPr>
          <w:rFonts w:ascii="Open Sans" w:hAnsi="Open Sans" w:cs="Open Sans"/>
        </w:rPr>
        <w:t xml:space="preserve">We are looking for people who have a broad range of knowledge and experiences to work at CLES. The essential knowledge, skills, experience or qualifications you’ll </w:t>
      </w:r>
      <w:r w:rsidR="00BF7C7D">
        <w:rPr>
          <w:rFonts w:ascii="Open Sans" w:hAnsi="Open Sans" w:cs="Open Sans"/>
        </w:rPr>
        <w:t xml:space="preserve">need for </w:t>
      </w:r>
      <w:r w:rsidRPr="000676F3">
        <w:rPr>
          <w:rFonts w:ascii="Open Sans" w:hAnsi="Open Sans" w:cs="Open Sans"/>
        </w:rPr>
        <w:t>this role are:</w:t>
      </w:r>
    </w:p>
    <w:p w14:paraId="5AA75D42" w14:textId="7CFD7F47" w:rsidR="002511EF" w:rsidRPr="002511EF" w:rsidRDefault="000A44C7" w:rsidP="00BF7C7D">
      <w:pPr>
        <w:pStyle w:val="Heading4"/>
        <w:jc w:val="both"/>
        <w:rPr>
          <w:rFonts w:eastAsia="Open Sans"/>
        </w:rPr>
      </w:pPr>
      <w:r>
        <w:rPr>
          <w:rFonts w:eastAsia="Open Sans"/>
        </w:rPr>
        <w:t xml:space="preserve">Local </w:t>
      </w:r>
      <w:r w:rsidR="000E0405">
        <w:rPr>
          <w:rFonts w:eastAsia="Open Sans"/>
        </w:rPr>
        <w:t>economic</w:t>
      </w:r>
      <w:r>
        <w:rPr>
          <w:rFonts w:eastAsia="Open Sans"/>
        </w:rPr>
        <w:t xml:space="preserve"> </w:t>
      </w:r>
      <w:r w:rsidR="00A85EF7">
        <w:rPr>
          <w:rFonts w:eastAsia="Open Sans"/>
        </w:rPr>
        <w:t>d</w:t>
      </w:r>
      <w:r w:rsidR="00A85EF7" w:rsidRPr="008B4A99">
        <w:rPr>
          <w:rFonts w:eastAsia="Open Sans"/>
        </w:rPr>
        <w:t>evelopmen</w:t>
      </w:r>
      <w:r w:rsidR="00A85EF7">
        <w:rPr>
          <w:rFonts w:eastAsia="Open Sans"/>
        </w:rPr>
        <w:t>t</w:t>
      </w:r>
      <w:r w:rsidR="006E02DF">
        <w:rPr>
          <w:rFonts w:eastAsia="Open Sans"/>
        </w:rPr>
        <w:t xml:space="preserve"> and policy </w:t>
      </w:r>
    </w:p>
    <w:p w14:paraId="5E7DB325" w14:textId="6354E83D" w:rsidR="00AC137A" w:rsidRDefault="00AC137A" w:rsidP="00BF7C7D">
      <w:pPr>
        <w:pStyle w:val="BodyText"/>
      </w:pPr>
      <w:r>
        <w:t>A strong interest and knowledge of</w:t>
      </w:r>
      <w:r w:rsidR="005A7F22">
        <w:t xml:space="preserve"> </w:t>
      </w:r>
      <w:r>
        <w:t>local economic polic</w:t>
      </w:r>
      <w:r w:rsidR="00382BF3">
        <w:t>y areas</w:t>
      </w:r>
      <w:r w:rsidR="000A209E">
        <w:t xml:space="preserve"> and related data sources, including how policies are </w:t>
      </w:r>
      <w:r w:rsidR="003B6358">
        <w:t xml:space="preserve">designed and </w:t>
      </w:r>
      <w:r>
        <w:t xml:space="preserve">implemented in different contexts, </w:t>
      </w:r>
      <w:r w:rsidR="00382BF3">
        <w:t>such as</w:t>
      </w:r>
      <w:r>
        <w:t>:</w:t>
      </w:r>
    </w:p>
    <w:p w14:paraId="0A4C2A76" w14:textId="401FF41C" w:rsidR="00903AB0" w:rsidRDefault="00DA1FE6" w:rsidP="00BF7C7D">
      <w:pPr>
        <w:pStyle w:val="ListBullet"/>
        <w:numPr>
          <w:ilvl w:val="0"/>
          <w:numId w:val="16"/>
        </w:numPr>
      </w:pPr>
      <w:r>
        <w:t>How p</w:t>
      </w:r>
      <w:r w:rsidR="00903AB0">
        <w:t>ublic sector procurement</w:t>
      </w:r>
      <w:r>
        <w:t>/commissioning</w:t>
      </w:r>
      <w:r w:rsidR="00903AB0">
        <w:t xml:space="preserve"> </w:t>
      </w:r>
      <w:r>
        <w:t xml:space="preserve">can support </w:t>
      </w:r>
      <w:r w:rsidR="006E02DF">
        <w:t xml:space="preserve">local economies (e.g. </w:t>
      </w:r>
      <w:r w:rsidR="00BF7C7D">
        <w:t>s</w:t>
      </w:r>
      <w:r w:rsidR="00903AB0">
        <w:t xml:space="preserve">ocial </w:t>
      </w:r>
      <w:r w:rsidR="005E61E8">
        <w:t>v</w:t>
      </w:r>
      <w:r w:rsidR="00903AB0">
        <w:t>alue frameworks</w:t>
      </w:r>
      <w:r w:rsidR="006E02DF">
        <w:t>)</w:t>
      </w:r>
      <w:r w:rsidR="005E61E8">
        <w:t>.</w:t>
      </w:r>
    </w:p>
    <w:p w14:paraId="33D659C4" w14:textId="7407B758" w:rsidR="00221223" w:rsidRDefault="44B24CB9" w:rsidP="00BF7C7D">
      <w:pPr>
        <w:pStyle w:val="ListBullet"/>
      </w:pPr>
      <w:r>
        <w:t>Responses to the climate emergency</w:t>
      </w:r>
      <w:r w:rsidR="005E61E8">
        <w:t>.</w:t>
      </w:r>
    </w:p>
    <w:p w14:paraId="26430C9D" w14:textId="6711B06A" w:rsidR="00221223" w:rsidRDefault="00221223" w:rsidP="00BF7C7D">
      <w:pPr>
        <w:pStyle w:val="ListBullet"/>
      </w:pPr>
      <w:r>
        <w:t>Local government finance and budgeting</w:t>
      </w:r>
      <w:r w:rsidR="005E61E8">
        <w:t>.</w:t>
      </w:r>
    </w:p>
    <w:p w14:paraId="174E877B" w14:textId="2CA9BFAE" w:rsidR="00AC137A" w:rsidRDefault="00903AB0" w:rsidP="00BF7C7D">
      <w:pPr>
        <w:pStyle w:val="ListBullet"/>
      </w:pPr>
      <w:r>
        <w:t>L</w:t>
      </w:r>
      <w:r w:rsidR="00AC137A">
        <w:t>ocal economic development</w:t>
      </w:r>
      <w:r w:rsidR="00886EBF">
        <w:t xml:space="preserve">, regeneration and </w:t>
      </w:r>
      <w:r w:rsidR="00AC137A">
        <w:t>planning</w:t>
      </w:r>
      <w:r w:rsidR="00B52E23">
        <w:t xml:space="preserve">, including </w:t>
      </w:r>
      <w:r w:rsidR="00886EBF">
        <w:t xml:space="preserve">economic </w:t>
      </w:r>
      <w:r w:rsidR="00B52E23">
        <w:t>appraisal</w:t>
      </w:r>
      <w:r w:rsidR="005E61E8">
        <w:t>.</w:t>
      </w:r>
    </w:p>
    <w:p w14:paraId="3AB048E2" w14:textId="77777777" w:rsidR="00AC137A" w:rsidRDefault="00AC137A" w:rsidP="00BF7C7D">
      <w:pPr>
        <w:pStyle w:val="ListBullet"/>
        <w:numPr>
          <w:ilvl w:val="0"/>
          <w:numId w:val="16"/>
        </w:numPr>
      </w:pPr>
      <w:r>
        <w:t xml:space="preserve">Regional economic development and devolution, especially in the UK and Ireland. </w:t>
      </w:r>
    </w:p>
    <w:p w14:paraId="17E8DFB8" w14:textId="3FF106D9" w:rsidR="00AC137A" w:rsidRDefault="000E0405" w:rsidP="00BF7C7D">
      <w:pPr>
        <w:pStyle w:val="ListBullet"/>
        <w:numPr>
          <w:ilvl w:val="0"/>
          <w:numId w:val="16"/>
        </w:numPr>
      </w:pPr>
      <w:r>
        <w:t>I</w:t>
      </w:r>
      <w:r w:rsidRPr="001D622E">
        <w:t>nequality, poverty</w:t>
      </w:r>
      <w:r>
        <w:t xml:space="preserve">, </w:t>
      </w:r>
      <w:r w:rsidRPr="001D622E">
        <w:t>health outcomes, sustainable development and alternative economic models</w:t>
      </w:r>
      <w:r>
        <w:t xml:space="preserve"> such as </w:t>
      </w:r>
      <w:r w:rsidR="00AC137A">
        <w:t>community wealth building.</w:t>
      </w:r>
    </w:p>
    <w:p w14:paraId="5BDB529C" w14:textId="3C72FC4E" w:rsidR="00AC137A" w:rsidRDefault="005A7F22" w:rsidP="00BF7C7D">
      <w:pPr>
        <w:pStyle w:val="ListBullet"/>
        <w:numPr>
          <w:ilvl w:val="0"/>
          <w:numId w:val="16"/>
        </w:numPr>
      </w:pPr>
      <w:r>
        <w:t>H</w:t>
      </w:r>
      <w:r w:rsidR="00AC137A">
        <w:t>ow health institutions can function as local economic anchors.</w:t>
      </w:r>
    </w:p>
    <w:p w14:paraId="02AC4C51" w14:textId="77777777" w:rsidR="00EF0D70" w:rsidRPr="00C33850" w:rsidRDefault="00EF0D70" w:rsidP="00BF7C7D">
      <w:pPr>
        <w:pStyle w:val="Heading4"/>
        <w:jc w:val="both"/>
        <w:rPr>
          <w:rFonts w:eastAsia="Open Sans"/>
        </w:rPr>
      </w:pPr>
      <w:r>
        <w:rPr>
          <w:rFonts w:eastAsia="Open Sans"/>
        </w:rPr>
        <w:t>R</w:t>
      </w:r>
      <w:r w:rsidRPr="008B4A99">
        <w:rPr>
          <w:rFonts w:eastAsia="Open Sans"/>
        </w:rPr>
        <w:t>esearch</w:t>
      </w:r>
      <w:r>
        <w:rPr>
          <w:rFonts w:eastAsia="Open Sans"/>
        </w:rPr>
        <w:t xml:space="preserve"> skills</w:t>
      </w:r>
    </w:p>
    <w:p w14:paraId="26F85FDF" w14:textId="18AF575A" w:rsidR="00EF0D70" w:rsidRDefault="00EF0D70" w:rsidP="00BF7C7D">
      <w:pPr>
        <w:pStyle w:val="BodyText"/>
      </w:pPr>
      <w:r>
        <w:t>Skill</w:t>
      </w:r>
      <w:r w:rsidR="00A37AE8">
        <w:t>s</w:t>
      </w:r>
      <w:r>
        <w:t xml:space="preserve"> </w:t>
      </w:r>
      <w:r w:rsidRPr="0022597C">
        <w:t xml:space="preserve">in </w:t>
      </w:r>
      <w:r>
        <w:t xml:space="preserve">quantitative </w:t>
      </w:r>
      <w:r w:rsidRPr="0022597C">
        <w:t>data analysis</w:t>
      </w:r>
      <w:r>
        <w:t xml:space="preserve">, including experience with Microsoft Excel, </w:t>
      </w:r>
      <w:r w:rsidR="00A37AE8">
        <w:t xml:space="preserve">are </w:t>
      </w:r>
      <w:r>
        <w:t xml:space="preserve">essential. </w:t>
      </w:r>
    </w:p>
    <w:p w14:paraId="2182BA71" w14:textId="77777777" w:rsidR="00EF0D70" w:rsidRDefault="00EF0D70" w:rsidP="00BF7C7D">
      <w:pPr>
        <w:pStyle w:val="BodyText"/>
      </w:pPr>
      <w:r>
        <w:t xml:space="preserve">A knowledge of other statistical software and coding languages – for example, </w:t>
      </w:r>
      <w:r w:rsidRPr="0022597C">
        <w:t>R, Python</w:t>
      </w:r>
      <w:r>
        <w:t xml:space="preserve"> and </w:t>
      </w:r>
      <w:r w:rsidRPr="0022597C">
        <w:t>SQL</w:t>
      </w:r>
      <w:r>
        <w:t xml:space="preserve"> – is desirable</w:t>
      </w:r>
      <w:r w:rsidRPr="0022597C">
        <w:t xml:space="preserve">, </w:t>
      </w:r>
      <w:r>
        <w:t xml:space="preserve">along with </w:t>
      </w:r>
      <w:r w:rsidRPr="0022597C">
        <w:t>experience developing data visualisations (e.g., Power BI, Tableau, GIS)</w:t>
      </w:r>
      <w:r>
        <w:t>.</w:t>
      </w:r>
    </w:p>
    <w:p w14:paraId="6C980EC4" w14:textId="7F3DE935" w:rsidR="00EF0D70" w:rsidRPr="00EF0D70" w:rsidRDefault="00EF0D70" w:rsidP="00BF7C7D">
      <w:pPr>
        <w:pStyle w:val="BodyText"/>
      </w:pPr>
      <w:r>
        <w:t>Skills and experience in qualitative research methods and data analysis are also desirable.</w:t>
      </w:r>
    </w:p>
    <w:p w14:paraId="1739EA6B" w14:textId="05289539" w:rsidR="005755BD" w:rsidRPr="005755BD" w:rsidRDefault="008D1166" w:rsidP="00BF7C7D">
      <w:pPr>
        <w:pStyle w:val="Heading4"/>
        <w:jc w:val="both"/>
        <w:rPr>
          <w:rFonts w:eastAsia="Open Sans"/>
        </w:rPr>
      </w:pPr>
      <w:r>
        <w:rPr>
          <w:rFonts w:eastAsia="Open Sans"/>
        </w:rPr>
        <w:t>Program</w:t>
      </w:r>
      <w:r w:rsidR="009A7668">
        <w:rPr>
          <w:rFonts w:eastAsia="Open Sans"/>
        </w:rPr>
        <w:t>me</w:t>
      </w:r>
      <w:r>
        <w:rPr>
          <w:rFonts w:eastAsia="Open Sans"/>
        </w:rPr>
        <w:t xml:space="preserve"> and p</w:t>
      </w:r>
      <w:r w:rsidR="008175EF" w:rsidRPr="008B4A99">
        <w:rPr>
          <w:rFonts w:eastAsia="Open Sans"/>
        </w:rPr>
        <w:t xml:space="preserve">roject </w:t>
      </w:r>
      <w:r w:rsidR="002511EF">
        <w:rPr>
          <w:rFonts w:eastAsia="Open Sans"/>
        </w:rPr>
        <w:t>m</w:t>
      </w:r>
      <w:r w:rsidR="008175EF" w:rsidRPr="008B4A99">
        <w:rPr>
          <w:rFonts w:eastAsia="Open Sans"/>
        </w:rPr>
        <w:t>anagement</w:t>
      </w:r>
    </w:p>
    <w:p w14:paraId="10E33611" w14:textId="488C8C59" w:rsidR="008175EF" w:rsidRPr="0022597C" w:rsidRDefault="005755BD" w:rsidP="00BF7C7D">
      <w:pPr>
        <w:pStyle w:val="BodyText"/>
      </w:pPr>
      <w:r>
        <w:t>A</w:t>
      </w:r>
      <w:r w:rsidR="008175EF" w:rsidRPr="0022597C">
        <w:t xml:space="preserve"> </w:t>
      </w:r>
      <w:r>
        <w:t>p</w:t>
      </w:r>
      <w:r w:rsidR="008175EF" w:rsidRPr="0022597C">
        <w:t xml:space="preserve">roven ability to design, manage and deliver </w:t>
      </w:r>
      <w:r w:rsidR="005C5FA9">
        <w:t>a program</w:t>
      </w:r>
      <w:r w:rsidR="009A7668">
        <w:t>me</w:t>
      </w:r>
      <w:r w:rsidR="005C5FA9">
        <w:t xml:space="preserve"> of work consisting of multiple </w:t>
      </w:r>
      <w:r w:rsidR="008175EF" w:rsidRPr="0022597C">
        <w:t>projects,</w:t>
      </w:r>
      <w:r w:rsidR="00303AE3">
        <w:t xml:space="preserve"> or single projects of a significant size and complexity.</w:t>
      </w:r>
      <w:r w:rsidR="008175EF" w:rsidRPr="0022597C">
        <w:t xml:space="preserve"> </w:t>
      </w:r>
      <w:r w:rsidR="00303AE3">
        <w:t>S</w:t>
      </w:r>
      <w:r w:rsidR="008175EF" w:rsidRPr="0022597C">
        <w:t>trong organisational skills in budgeting, timeline management and team leadership.</w:t>
      </w:r>
    </w:p>
    <w:p w14:paraId="3DE461B2" w14:textId="34E25969" w:rsidR="00E055ED" w:rsidRPr="00E055ED" w:rsidRDefault="00E778C1" w:rsidP="00BF7C7D">
      <w:pPr>
        <w:pStyle w:val="Heading4"/>
        <w:jc w:val="both"/>
        <w:rPr>
          <w:rFonts w:eastAsia="Open Sans"/>
        </w:rPr>
      </w:pPr>
      <w:r>
        <w:rPr>
          <w:rFonts w:eastAsia="Open Sans"/>
        </w:rPr>
        <w:lastRenderedPageBreak/>
        <w:t>C</w:t>
      </w:r>
      <w:r w:rsidR="008175EF" w:rsidRPr="008B4A99">
        <w:rPr>
          <w:rFonts w:eastAsia="Open Sans"/>
        </w:rPr>
        <w:t>ommunicat</w:t>
      </w:r>
      <w:r w:rsidR="00E055ED">
        <w:rPr>
          <w:rFonts w:eastAsia="Open Sans"/>
        </w:rPr>
        <w:t>ion skills</w:t>
      </w:r>
    </w:p>
    <w:p w14:paraId="779DEE95" w14:textId="072B42A4" w:rsidR="008175EF" w:rsidRDefault="008175EF" w:rsidP="00BF7C7D">
      <w:pPr>
        <w:pStyle w:val="BodyText"/>
      </w:pPr>
      <w:r w:rsidRPr="0022597C">
        <w:t xml:space="preserve">Capable of </w:t>
      </w:r>
      <w:r w:rsidR="00516641">
        <w:t xml:space="preserve">independently </w:t>
      </w:r>
      <w:r w:rsidRPr="0022597C">
        <w:t xml:space="preserve">producing high-quality reports, presentations and publications. Skilled in engaging with stakeholders and </w:t>
      </w:r>
      <w:r w:rsidR="00631BE6">
        <w:t xml:space="preserve">confident </w:t>
      </w:r>
      <w:r w:rsidRPr="0022597C">
        <w:t>representing the organisation externally</w:t>
      </w:r>
      <w:r w:rsidR="00631BE6">
        <w:t xml:space="preserve"> in high-profile settings</w:t>
      </w:r>
      <w:r w:rsidRPr="0022597C">
        <w:t>.</w:t>
      </w:r>
    </w:p>
    <w:p w14:paraId="5E23701B" w14:textId="75B8B0DC" w:rsidR="00E055ED" w:rsidRPr="00E055ED" w:rsidRDefault="000856C9" w:rsidP="00BF7C7D">
      <w:pPr>
        <w:pStyle w:val="Heading4"/>
        <w:jc w:val="both"/>
        <w:rPr>
          <w:rFonts w:eastAsia="Open Sans"/>
        </w:rPr>
      </w:pPr>
      <w:r w:rsidRPr="00AD4647">
        <w:rPr>
          <w:rFonts w:eastAsia="Open Sans"/>
        </w:rPr>
        <w:t>Commi</w:t>
      </w:r>
      <w:r>
        <w:rPr>
          <w:rFonts w:eastAsia="Open Sans"/>
        </w:rPr>
        <w:t>tted</w:t>
      </w:r>
      <w:r w:rsidR="008175EF" w:rsidRPr="00AD4647">
        <w:rPr>
          <w:rFonts w:eastAsia="Open Sans"/>
        </w:rPr>
        <w:t xml:space="preserve"> to CLES’s </w:t>
      </w:r>
      <w:r w:rsidR="00E055ED">
        <w:rPr>
          <w:rFonts w:eastAsia="Open Sans"/>
        </w:rPr>
        <w:t>v</w:t>
      </w:r>
      <w:r w:rsidR="008175EF" w:rsidRPr="00AD4647">
        <w:rPr>
          <w:rFonts w:eastAsia="Open Sans"/>
        </w:rPr>
        <w:t>alue</w:t>
      </w:r>
      <w:r w:rsidR="00E055ED">
        <w:rPr>
          <w:rFonts w:eastAsia="Open Sans"/>
        </w:rPr>
        <w:t>s</w:t>
      </w:r>
    </w:p>
    <w:p w14:paraId="00D6C41E" w14:textId="2AA66988" w:rsidR="008175EF" w:rsidRPr="00011BB5" w:rsidRDefault="008175EF" w:rsidP="00BF7C7D">
      <w:pPr>
        <w:pStyle w:val="BodyText"/>
      </w:pPr>
      <w:r w:rsidRPr="0022597C">
        <w:t>Passionate about economic justice, sustainability and the organisation’s mission to foster local economic resilience.</w:t>
      </w:r>
    </w:p>
    <w:p w14:paraId="0E291729" w14:textId="77777777" w:rsidR="00E055ED" w:rsidRDefault="008175EF" w:rsidP="00BF7C7D">
      <w:pPr>
        <w:pStyle w:val="Heading4"/>
        <w:jc w:val="both"/>
        <w:rPr>
          <w:rFonts w:eastAsia="Open Sans"/>
        </w:rPr>
      </w:pPr>
      <w:r w:rsidRPr="008B4A99">
        <w:rPr>
          <w:rFonts w:eastAsia="Open Sans"/>
        </w:rPr>
        <w:t>Collabora</w:t>
      </w:r>
      <w:r w:rsidR="00E055ED">
        <w:rPr>
          <w:rFonts w:eastAsia="Open Sans"/>
        </w:rPr>
        <w:t>tion</w:t>
      </w:r>
      <w:r w:rsidRPr="008B4A99">
        <w:rPr>
          <w:rFonts w:eastAsia="Open Sans"/>
        </w:rPr>
        <w:t xml:space="preserve"> </w:t>
      </w:r>
    </w:p>
    <w:p w14:paraId="1FE779DC" w14:textId="21A84B8C" w:rsidR="008175EF" w:rsidRPr="008B4A99" w:rsidRDefault="008175EF" w:rsidP="00BF7C7D">
      <w:pPr>
        <w:pStyle w:val="BodyText"/>
      </w:pPr>
      <w:r w:rsidRPr="0079045C">
        <w:t>Experience working across sectors, including local government, public, private and voluntary organisations, with an ability to build strong partnership</w:t>
      </w:r>
      <w:r w:rsidR="005E61E8">
        <w:t>s</w:t>
      </w:r>
      <w:r w:rsidR="00D47963">
        <w:t xml:space="preserve"> </w:t>
      </w:r>
      <w:r w:rsidRPr="0079045C">
        <w:t>and contribute to team development.</w:t>
      </w:r>
    </w:p>
    <w:p w14:paraId="76C031E9" w14:textId="77777777" w:rsidR="00244780" w:rsidRPr="00244780" w:rsidRDefault="008175EF" w:rsidP="00BF7C7D">
      <w:pPr>
        <w:pStyle w:val="Heading4"/>
        <w:jc w:val="both"/>
        <w:rPr>
          <w:rFonts w:eastAsia="Open Sans"/>
        </w:rPr>
      </w:pPr>
      <w:r w:rsidRPr="008B4A99">
        <w:rPr>
          <w:rFonts w:eastAsia="Open Sans"/>
        </w:rPr>
        <w:t>Proactive</w:t>
      </w:r>
      <w:r w:rsidR="00244780">
        <w:rPr>
          <w:rFonts w:eastAsia="Open Sans"/>
        </w:rPr>
        <w:t xml:space="preserve"> f</w:t>
      </w:r>
      <w:r w:rsidRPr="008B4A99">
        <w:rPr>
          <w:rFonts w:eastAsia="Open Sans"/>
        </w:rPr>
        <w:t>undraising</w:t>
      </w:r>
    </w:p>
    <w:p w14:paraId="0E3AB29C" w14:textId="35C8D223" w:rsidR="008175EF" w:rsidRDefault="008175EF" w:rsidP="00BF7C7D">
      <w:pPr>
        <w:pStyle w:val="BodyText"/>
      </w:pPr>
      <w:r w:rsidRPr="002B1F2D">
        <w:t>Experience in developing and securing funding for projects, including writing proposals and engaging with potential funders</w:t>
      </w:r>
      <w:r w:rsidR="001E2F6A">
        <w:t>.</w:t>
      </w:r>
    </w:p>
    <w:p w14:paraId="7A307BBE" w14:textId="1EF6A219" w:rsidR="000676F3" w:rsidRDefault="000676F3" w:rsidP="00BF7C7D">
      <w:pPr>
        <w:pStyle w:val="BodyText"/>
      </w:pPr>
      <w:r>
        <w:rPr>
          <w:noProof/>
        </w:rPr>
        <mc:AlternateContent>
          <mc:Choice Requires="wps">
            <w:drawing>
              <wp:anchor distT="0" distB="0" distL="114300" distR="114300" simplePos="0" relativeHeight="251658240" behindDoc="0" locked="0" layoutInCell="1" allowOverlap="1" wp14:anchorId="76B55FF6" wp14:editId="6F9C76C7">
                <wp:simplePos x="0" y="0"/>
                <wp:positionH relativeFrom="column">
                  <wp:posOffset>5442</wp:posOffset>
                </wp:positionH>
                <wp:positionV relativeFrom="paragraph">
                  <wp:posOffset>123553</wp:posOffset>
                </wp:positionV>
                <wp:extent cx="5470071" cy="0"/>
                <wp:effectExtent l="0" t="0" r="0" b="0"/>
                <wp:wrapNone/>
                <wp:docPr id="49258965" name="Straight Connector 2"/>
                <wp:cNvGraphicFramePr/>
                <a:graphic xmlns:a="http://schemas.openxmlformats.org/drawingml/2006/main">
                  <a:graphicData uri="http://schemas.microsoft.com/office/word/2010/wordprocessingShape">
                    <wps:wsp>
                      <wps:cNvCnPr/>
                      <wps:spPr>
                        <a:xfrm>
                          <a:off x="0" y="0"/>
                          <a:ext cx="54700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E63A8"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pt,9.75pt" to="431.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" strokecolor="#159ebf [3044]"/>
            </w:pict>
          </mc:Fallback>
        </mc:AlternateContent>
      </w:r>
    </w:p>
    <w:p w14:paraId="1A17F439" w14:textId="77777777" w:rsidR="000C43A6" w:rsidRDefault="000C43A6" w:rsidP="00BF7C7D">
      <w:pPr>
        <w:pStyle w:val="Heading2"/>
        <w:jc w:val="both"/>
      </w:pPr>
      <w:r>
        <w:t>What you’ll do</w:t>
      </w:r>
    </w:p>
    <w:p w14:paraId="6D4DE5B9" w14:textId="70FB77D1" w:rsidR="00EB6166" w:rsidRPr="000676F3" w:rsidRDefault="00EB6166" w:rsidP="00BF7C7D">
      <w:pPr>
        <w:pStyle w:val="BodyText"/>
        <w:rPr>
          <w:sz w:val="24"/>
          <w:szCs w:val="32"/>
        </w:rPr>
      </w:pPr>
      <w:r w:rsidRPr="000676F3">
        <w:rPr>
          <w:sz w:val="24"/>
          <w:szCs w:val="32"/>
        </w:rPr>
        <w:t xml:space="preserve">This is a varied and exciting role, </w:t>
      </w:r>
      <w:r w:rsidR="000676F3" w:rsidRPr="000676F3">
        <w:rPr>
          <w:sz w:val="24"/>
          <w:szCs w:val="32"/>
        </w:rPr>
        <w:t>and no two days will be the same. Here is an overview of what you’ll spend most of your time doing:</w:t>
      </w:r>
    </w:p>
    <w:p w14:paraId="3D8605AB" w14:textId="5FAD3874" w:rsidR="00244780" w:rsidRPr="00BF7C7D" w:rsidRDefault="00A36130" w:rsidP="00BF7C7D">
      <w:pPr>
        <w:pStyle w:val="Heading3"/>
        <w:jc w:val="both"/>
        <w:rPr>
          <w:color w:val="17A8CA" w:themeColor="accent1"/>
          <w:sz w:val="20"/>
          <w:szCs w:val="20"/>
        </w:rPr>
      </w:pPr>
      <w:r w:rsidRPr="00BF7C7D">
        <w:rPr>
          <w:color w:val="17A8CA" w:themeColor="accent1"/>
          <w:sz w:val="20"/>
          <w:szCs w:val="20"/>
        </w:rPr>
        <w:t xml:space="preserve">Programme </w:t>
      </w:r>
      <w:r w:rsidR="00841A29" w:rsidRPr="00BF7C7D">
        <w:rPr>
          <w:color w:val="17A8CA" w:themeColor="accent1"/>
          <w:sz w:val="20"/>
          <w:szCs w:val="20"/>
        </w:rPr>
        <w:t xml:space="preserve">and project </w:t>
      </w:r>
      <w:r w:rsidR="00244780" w:rsidRPr="00BF7C7D">
        <w:rPr>
          <w:color w:val="17A8CA" w:themeColor="accent1"/>
          <w:sz w:val="20"/>
          <w:szCs w:val="20"/>
        </w:rPr>
        <w:t>m</w:t>
      </w:r>
      <w:r w:rsidR="00C33850" w:rsidRPr="00BF7C7D">
        <w:rPr>
          <w:color w:val="17A8CA" w:themeColor="accent1"/>
          <w:sz w:val="20"/>
          <w:szCs w:val="20"/>
        </w:rPr>
        <w:t>anagement</w:t>
      </w:r>
    </w:p>
    <w:p w14:paraId="710BA04E" w14:textId="102438C7" w:rsidR="00C33850" w:rsidRDefault="00C33850" w:rsidP="00BF7C7D">
      <w:pPr>
        <w:pStyle w:val="BodyText"/>
      </w:pPr>
      <w:r w:rsidRPr="00606488">
        <w:t xml:space="preserve">Oversee the management and delivery of </w:t>
      </w:r>
      <w:r w:rsidR="00A36130">
        <w:t xml:space="preserve">a programme of work consisting of </w:t>
      </w:r>
      <w:r w:rsidRPr="00606488">
        <w:t>multiple projects, ensuring they meet quality standards, stay within budget and are completed on time. This includes co</w:t>
      </w:r>
      <w:r w:rsidR="004B03F2">
        <w:t>-</w:t>
      </w:r>
      <w:r w:rsidRPr="00606488">
        <w:t>ordinating with team members and external partners.</w:t>
      </w:r>
    </w:p>
    <w:p w14:paraId="737AD5C5" w14:textId="77777777" w:rsidR="006E6F52" w:rsidRPr="00BF7C7D" w:rsidRDefault="006E6F52" w:rsidP="00BF7C7D">
      <w:pPr>
        <w:pStyle w:val="Heading3"/>
        <w:jc w:val="both"/>
        <w:rPr>
          <w:color w:val="17A8CA" w:themeColor="accent1"/>
          <w:sz w:val="20"/>
          <w:szCs w:val="20"/>
        </w:rPr>
      </w:pPr>
      <w:r w:rsidRPr="00BF7C7D">
        <w:rPr>
          <w:color w:val="17A8CA" w:themeColor="accent1"/>
          <w:sz w:val="20"/>
          <w:szCs w:val="20"/>
        </w:rPr>
        <w:t>Research leadership</w:t>
      </w:r>
    </w:p>
    <w:p w14:paraId="4A67CAD2" w14:textId="135B9B8D" w:rsidR="006E6F52" w:rsidRDefault="006E6F52" w:rsidP="00BF7C7D">
      <w:pPr>
        <w:pStyle w:val="BodyText"/>
      </w:pPr>
      <w:r w:rsidRPr="002D65D9">
        <w:t>Lead the design and execution of research projects, including the development of new data analysis methods and tools. You will interpret complex data to inform policy recommendations and contribute to the advancement of local economic strategies.</w:t>
      </w:r>
    </w:p>
    <w:p w14:paraId="439BFB75" w14:textId="2D4FE1D4" w:rsidR="00244780" w:rsidRPr="00BF7C7D" w:rsidRDefault="00C33850" w:rsidP="00BF7C7D">
      <w:pPr>
        <w:pStyle w:val="Heading3"/>
        <w:jc w:val="both"/>
        <w:rPr>
          <w:color w:val="17A8CA" w:themeColor="accent1"/>
          <w:sz w:val="20"/>
          <w:szCs w:val="20"/>
        </w:rPr>
      </w:pPr>
      <w:r w:rsidRPr="00BF7C7D">
        <w:rPr>
          <w:color w:val="17A8CA" w:themeColor="accent1"/>
          <w:sz w:val="20"/>
          <w:szCs w:val="20"/>
        </w:rPr>
        <w:t xml:space="preserve">Stakeholder </w:t>
      </w:r>
      <w:r w:rsidR="00244780" w:rsidRPr="00BF7C7D">
        <w:rPr>
          <w:color w:val="17A8CA" w:themeColor="accent1"/>
          <w:sz w:val="20"/>
          <w:szCs w:val="20"/>
        </w:rPr>
        <w:t>e</w:t>
      </w:r>
      <w:r w:rsidRPr="00BF7C7D">
        <w:rPr>
          <w:color w:val="17A8CA" w:themeColor="accent1"/>
          <w:sz w:val="20"/>
          <w:szCs w:val="20"/>
        </w:rPr>
        <w:t>ngagement</w:t>
      </w:r>
    </w:p>
    <w:p w14:paraId="6611B560" w14:textId="7BB74819" w:rsidR="00C33850" w:rsidRDefault="00C33850" w:rsidP="00BF7C7D">
      <w:pPr>
        <w:pStyle w:val="BodyText"/>
      </w:pPr>
      <w:r w:rsidRPr="00606488">
        <w:t>Act as a key point of contact for stakeholders</w:t>
      </w:r>
      <w:r w:rsidR="003A5390">
        <w:t xml:space="preserve"> and build strong </w:t>
      </w:r>
      <w:r w:rsidR="00895A0B">
        <w:t>relationships</w:t>
      </w:r>
      <w:r w:rsidRPr="00606488">
        <w:t xml:space="preserve">, including </w:t>
      </w:r>
      <w:r w:rsidR="00895A0B">
        <w:t xml:space="preserve">with </w:t>
      </w:r>
      <w:r w:rsidRPr="00606488">
        <w:t>local governments, public sector organisations and civil society groups. You will present research findings, author reports and represent CLES at conferences, workshops and public forums.</w:t>
      </w:r>
    </w:p>
    <w:p w14:paraId="5C544758" w14:textId="4041CA24" w:rsidR="604708F4" w:rsidRPr="00BF7C7D" w:rsidRDefault="00912D9D" w:rsidP="00BF7C7D">
      <w:pPr>
        <w:pStyle w:val="Heading3"/>
        <w:jc w:val="both"/>
        <w:rPr>
          <w:color w:val="17A8CA" w:themeColor="accent1"/>
          <w:sz w:val="20"/>
          <w:szCs w:val="20"/>
        </w:rPr>
      </w:pPr>
      <w:r w:rsidRPr="00BF7C7D">
        <w:rPr>
          <w:color w:val="17A8CA" w:themeColor="accent1"/>
          <w:sz w:val="20"/>
          <w:szCs w:val="20"/>
        </w:rPr>
        <w:lastRenderedPageBreak/>
        <w:t>Influencing and advocacy</w:t>
      </w:r>
    </w:p>
    <w:p w14:paraId="7C248521" w14:textId="0CF5C9BE" w:rsidR="00912D9D" w:rsidRPr="00912D9D" w:rsidRDefault="00AA0144" w:rsidP="00BF7C7D">
      <w:pPr>
        <w:pStyle w:val="BodyText"/>
      </w:pPr>
      <w:r>
        <w:t>Through w</w:t>
      </w:r>
      <w:r w:rsidR="00020912">
        <w:t>orking with the CLES team</w:t>
      </w:r>
      <w:r>
        <w:t xml:space="preserve"> on our shared advocacy efforts</w:t>
      </w:r>
      <w:r w:rsidR="00020912">
        <w:t xml:space="preserve">, you will influence and inform policies in </w:t>
      </w:r>
      <w:r w:rsidR="00841C0F">
        <w:t>local government and devolved authorities across the UK</w:t>
      </w:r>
      <w:r w:rsidR="0023517F">
        <w:t>, as well as supporting our engagement with Westminster.</w:t>
      </w:r>
    </w:p>
    <w:p w14:paraId="61A42F93" w14:textId="05C870F1" w:rsidR="00244780" w:rsidRPr="00BF7C7D" w:rsidRDefault="00C33850" w:rsidP="00BF7C7D">
      <w:pPr>
        <w:pStyle w:val="Heading3"/>
        <w:jc w:val="both"/>
        <w:rPr>
          <w:color w:val="17A8CA" w:themeColor="accent1"/>
          <w:sz w:val="20"/>
          <w:szCs w:val="20"/>
        </w:rPr>
      </w:pPr>
      <w:r w:rsidRPr="00BF7C7D">
        <w:rPr>
          <w:color w:val="17A8CA" w:themeColor="accent1"/>
          <w:sz w:val="20"/>
          <w:szCs w:val="20"/>
        </w:rPr>
        <w:t xml:space="preserve">Income </w:t>
      </w:r>
      <w:r w:rsidR="00244780" w:rsidRPr="00BF7C7D">
        <w:rPr>
          <w:color w:val="17A8CA" w:themeColor="accent1"/>
          <w:sz w:val="20"/>
          <w:szCs w:val="20"/>
        </w:rPr>
        <w:t>g</w:t>
      </w:r>
      <w:r w:rsidRPr="00BF7C7D">
        <w:rPr>
          <w:color w:val="17A8CA" w:themeColor="accent1"/>
          <w:sz w:val="20"/>
          <w:szCs w:val="20"/>
        </w:rPr>
        <w:t>eneration</w:t>
      </w:r>
    </w:p>
    <w:p w14:paraId="50680ECC" w14:textId="0465B8A0" w:rsidR="00C33850" w:rsidRDefault="0002793F" w:rsidP="00BF7C7D">
      <w:pPr>
        <w:pStyle w:val="BodyText"/>
      </w:pPr>
      <w:r>
        <w:t>I</w:t>
      </w:r>
      <w:r w:rsidRPr="00947307">
        <w:t>dentif</w:t>
      </w:r>
      <w:r>
        <w:t>y</w:t>
      </w:r>
      <w:r w:rsidRPr="00947307">
        <w:t xml:space="preserve"> and develop opportunities for new income generation </w:t>
      </w:r>
      <w:r w:rsidR="000A18B6" w:rsidRPr="00606488">
        <w:t>that align with CLES’s mission</w:t>
      </w:r>
      <w:r w:rsidR="000A18B6" w:rsidRPr="00947307">
        <w:t xml:space="preserve"> </w:t>
      </w:r>
      <w:r w:rsidR="005E61E8">
        <w:t xml:space="preserve">and purpose </w:t>
      </w:r>
      <w:r w:rsidRPr="00947307">
        <w:t xml:space="preserve">through developing </w:t>
      </w:r>
      <w:r>
        <w:t>ideas,</w:t>
      </w:r>
      <w:r w:rsidRPr="00947307">
        <w:t xml:space="preserve"> relationships and networks</w:t>
      </w:r>
      <w:r w:rsidR="00C33850" w:rsidRPr="00606488">
        <w:t>. This includes developing project proposals, responding to tenders and building networks that support the organisation’s</w:t>
      </w:r>
      <w:r w:rsidR="005A44FC">
        <w:t xml:space="preserve"> </w:t>
      </w:r>
      <w:r w:rsidR="0055438C">
        <w:t>purpose and objectives</w:t>
      </w:r>
      <w:r w:rsidR="00C33850" w:rsidRPr="00606488">
        <w:t>.</w:t>
      </w:r>
    </w:p>
    <w:p w14:paraId="288E25FF" w14:textId="773B4367" w:rsidR="00D3669D" w:rsidRPr="00BF7C7D" w:rsidRDefault="00D3669D" w:rsidP="00BF7C7D">
      <w:pPr>
        <w:pStyle w:val="Heading3"/>
        <w:jc w:val="both"/>
        <w:rPr>
          <w:color w:val="17A8CA" w:themeColor="accent1"/>
          <w:sz w:val="20"/>
          <w:szCs w:val="20"/>
        </w:rPr>
      </w:pPr>
      <w:r w:rsidRPr="00BF7C7D">
        <w:rPr>
          <w:color w:val="17A8CA" w:themeColor="accent1"/>
          <w:sz w:val="20"/>
          <w:szCs w:val="20"/>
        </w:rPr>
        <w:t>Line management</w:t>
      </w:r>
    </w:p>
    <w:p w14:paraId="2A2C8AA9" w14:textId="38EBD053" w:rsidR="007A583D" w:rsidRDefault="007A6C74" w:rsidP="00BF7C7D">
      <w:pPr>
        <w:pStyle w:val="Heading3"/>
        <w:jc w:val="both"/>
        <w:rPr>
          <w:rFonts w:ascii="Open Sans" w:eastAsiaTheme="minorEastAsia" w:hAnsi="Open Sans" w:cstheme="minorBidi"/>
          <w:sz w:val="20"/>
          <w:szCs w:val="20"/>
        </w:rPr>
      </w:pPr>
      <w:r w:rsidRPr="333E1DCD">
        <w:rPr>
          <w:rFonts w:ascii="Open Sans" w:eastAsiaTheme="minorEastAsia" w:hAnsi="Open Sans" w:cstheme="minorBidi"/>
          <w:sz w:val="20"/>
          <w:szCs w:val="20"/>
        </w:rPr>
        <w:t>You will have the empathy and understanding needed to be a great line manager</w:t>
      </w:r>
      <w:r w:rsidR="00567847">
        <w:rPr>
          <w:rFonts w:ascii="Open Sans" w:eastAsiaTheme="minorEastAsia" w:hAnsi="Open Sans" w:cstheme="minorBidi"/>
          <w:sz w:val="20"/>
          <w:szCs w:val="20"/>
        </w:rPr>
        <w:t xml:space="preserve"> as well as team leader, </w:t>
      </w:r>
      <w:r w:rsidRPr="333E1DCD">
        <w:rPr>
          <w:rFonts w:ascii="Open Sans" w:eastAsiaTheme="minorEastAsia" w:hAnsi="Open Sans" w:cstheme="minorBidi"/>
          <w:sz w:val="20"/>
          <w:szCs w:val="20"/>
        </w:rPr>
        <w:t>and to work collaboratively with colleagues at all levels and with different expertise</w:t>
      </w:r>
      <w:r w:rsidR="005A44FC">
        <w:rPr>
          <w:rFonts w:ascii="Open Sans" w:eastAsiaTheme="minorEastAsia" w:hAnsi="Open Sans" w:cstheme="minorBidi"/>
          <w:sz w:val="20"/>
          <w:szCs w:val="20"/>
        </w:rPr>
        <w:t>.</w:t>
      </w:r>
    </w:p>
    <w:p w14:paraId="4D2BB201" w14:textId="1D12CFE3" w:rsidR="00052F4D" w:rsidRPr="000C43A6" w:rsidRDefault="00052F4D" w:rsidP="00BF7C7D">
      <w:pPr>
        <w:pStyle w:val="Heading3"/>
        <w:jc w:val="both"/>
        <w:rPr>
          <w:rFonts w:ascii="Open Sans" w:eastAsiaTheme="minorHAnsi" w:hAnsi="Open Sans" w:cstheme="minorBidi"/>
          <w:sz w:val="20"/>
        </w:rPr>
      </w:pPr>
    </w:p>
    <w:sectPr w:rsidR="00052F4D" w:rsidRPr="000C43A6" w:rsidSect="000A1D5A">
      <w:footerReference w:type="default" r:id="rId11"/>
      <w:headerReference w:type="first" r:id="rId12"/>
      <w:footerReference w:type="first" r:id="rId13"/>
      <w:pgSz w:w="11907" w:h="16840" w:code="9"/>
      <w:pgMar w:top="1987" w:right="1842" w:bottom="130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BA90C" w14:textId="77777777" w:rsidR="00022C01" w:rsidRDefault="00022C01" w:rsidP="00FE141F">
      <w:r>
        <w:separator/>
      </w:r>
    </w:p>
  </w:endnote>
  <w:endnote w:type="continuationSeparator" w:id="0">
    <w:p w14:paraId="3F36AC34" w14:textId="77777777" w:rsidR="00022C01" w:rsidRDefault="00022C01" w:rsidP="00FE141F">
      <w:r>
        <w:continuationSeparator/>
      </w:r>
    </w:p>
  </w:endnote>
  <w:endnote w:type="continuationNotice" w:id="1">
    <w:p w14:paraId="548A9BDF" w14:textId="77777777" w:rsidR="00022C01" w:rsidRDefault="00022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806030504020204"/>
    <w:charset w:val="00"/>
    <w:family w:val="auto"/>
    <w:pitch w:val="variable"/>
    <w:sig w:usb0="E00002FF" w:usb1="4000201B" w:usb2="00000028" w:usb3="00000000" w:csb0="0000019F" w:csb1="00000000"/>
    <w:embedRegular r:id="rId1" w:fontKey="{DC3EBC94-4AD8-4451-9893-ED90361C3B65}"/>
    <w:embedBold r:id="rId2" w:fontKey="{B8341C3F-1112-4D52-BDE3-68505BF70235}"/>
    <w:embedItalic r:id="rId3" w:fontKey="{8EC1E277-DB21-4BFA-AC40-5B20B3F71411}"/>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EDE15" w14:textId="61F9F07F" w:rsidR="00EE5D6B" w:rsidRPr="00755DFB" w:rsidRDefault="00755DFB" w:rsidP="00755DFB">
    <w:pPr>
      <w:rPr>
        <w:rFonts w:cs="Open Sans"/>
        <w:sz w:val="14"/>
        <w:szCs w:val="14"/>
      </w:rPr>
    </w:pPr>
    <w:r w:rsidRPr="005D2932">
      <w:rPr>
        <w:rFonts w:cs="Open Sans"/>
        <w:sz w:val="14"/>
        <w:szCs w:val="14"/>
      </w:rPr>
      <w:t xml:space="preserve">CLES is a registered charity, no. 1089503, </w:t>
    </w:r>
    <w:r>
      <w:rPr>
        <w:rFonts w:cs="Open Sans"/>
        <w:sz w:val="14"/>
        <w:szCs w:val="14"/>
      </w:rPr>
      <w:br/>
    </w:r>
    <w:r w:rsidRPr="005D2932">
      <w:rPr>
        <w:rFonts w:cs="Open Sans"/>
        <w:sz w:val="14"/>
        <w:szCs w:val="14"/>
      </w:rPr>
      <w:t>and a company limited by guarantee, no. 4242937. VAT no. 451 4033 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A0F3" w14:textId="6080CCDE" w:rsidR="00EE5D6B" w:rsidRPr="007A583D" w:rsidRDefault="007A583D" w:rsidP="007A583D">
    <w:pPr>
      <w:rPr>
        <w:rFonts w:cs="Open Sans"/>
        <w:sz w:val="14"/>
        <w:szCs w:val="14"/>
      </w:rPr>
    </w:pPr>
    <w:r w:rsidRPr="005D2932">
      <w:rPr>
        <w:rFonts w:cs="Open Sans"/>
        <w:sz w:val="14"/>
        <w:szCs w:val="14"/>
      </w:rPr>
      <w:t xml:space="preserve">CLES is a registered charity, no. 1089503, </w:t>
    </w:r>
    <w:r>
      <w:rPr>
        <w:rFonts w:cs="Open Sans"/>
        <w:sz w:val="14"/>
        <w:szCs w:val="14"/>
      </w:rPr>
      <w:br/>
    </w:r>
    <w:r w:rsidRPr="005D2932">
      <w:rPr>
        <w:rFonts w:cs="Open Sans"/>
        <w:sz w:val="14"/>
        <w:szCs w:val="14"/>
      </w:rPr>
      <w:t>and a company limited by guarantee, no. 4242937. VAT no. 451 4033 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562E3" w14:textId="77777777" w:rsidR="00022C01" w:rsidRDefault="00022C01" w:rsidP="00FE141F">
      <w:r>
        <w:separator/>
      </w:r>
    </w:p>
  </w:footnote>
  <w:footnote w:type="continuationSeparator" w:id="0">
    <w:p w14:paraId="2296064C" w14:textId="77777777" w:rsidR="00022C01" w:rsidRDefault="00022C01" w:rsidP="00FE141F">
      <w:r>
        <w:continuationSeparator/>
      </w:r>
    </w:p>
  </w:footnote>
  <w:footnote w:type="continuationNotice" w:id="1">
    <w:p w14:paraId="6B8FC1DC" w14:textId="77777777" w:rsidR="00022C01" w:rsidRDefault="00022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DF51" w14:textId="62B78317" w:rsidR="00EE5D6B" w:rsidRDefault="007A583D" w:rsidP="00EE5D6B">
    <w:pPr>
      <w:pStyle w:val="Header"/>
    </w:pPr>
    <w:r>
      <w:rPr>
        <w:noProof/>
      </w:rPr>
      <w:drawing>
        <wp:anchor distT="0" distB="0" distL="114300" distR="114300" simplePos="0" relativeHeight="251658241" behindDoc="0" locked="0" layoutInCell="1" allowOverlap="1" wp14:anchorId="352CEF69" wp14:editId="23AC51BE">
          <wp:simplePos x="0" y="0"/>
          <wp:positionH relativeFrom="page">
            <wp:align>right</wp:align>
          </wp:positionH>
          <wp:positionV relativeFrom="paragraph">
            <wp:posOffset>-450215</wp:posOffset>
          </wp:positionV>
          <wp:extent cx="1503045" cy="1503045"/>
          <wp:effectExtent l="0" t="0" r="0" b="0"/>
          <wp:wrapNone/>
          <wp:docPr id="738408424" name="Picture 738408424"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97437" name="Picture 1" descr="A black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3045" cy="1503045"/>
                  </a:xfrm>
                  <a:prstGeom prst="rect">
                    <a:avLst/>
                  </a:prstGeom>
                </pic:spPr>
              </pic:pic>
            </a:graphicData>
          </a:graphic>
        </wp:anchor>
      </w:drawing>
    </w:r>
    <w:r w:rsidR="00EE5D6B">
      <w:rPr>
        <w:noProof/>
      </w:rPr>
      <mc:AlternateContent>
        <mc:Choice Requires="wps">
          <w:drawing>
            <wp:anchor distT="0" distB="0" distL="114300" distR="114300" simplePos="0" relativeHeight="251658240" behindDoc="1" locked="0" layoutInCell="1" allowOverlap="1" wp14:anchorId="54412346" wp14:editId="61F30414">
              <wp:simplePos x="1362075" y="1257300"/>
              <wp:positionH relativeFrom="page">
                <wp:align>left</wp:align>
              </wp:positionH>
              <wp:positionV relativeFrom="page">
                <wp:align>top</wp:align>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077B" id="Rectangle 6"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fillcolor="#e3f5f9 [321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5E4B57A"/>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6974EA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CDAFE30"/>
    <w:lvl w:ilvl="0">
      <w:start w:val="1"/>
      <w:numFmt w:val="decimal"/>
      <w:lvlText w:val="%1."/>
      <w:lvlJc w:val="left"/>
      <w:pPr>
        <w:tabs>
          <w:tab w:val="num" w:pos="643"/>
        </w:tabs>
        <w:ind w:left="643" w:hanging="360"/>
      </w:pPr>
    </w:lvl>
  </w:abstractNum>
  <w:abstractNum w:abstractNumId="3" w15:restartNumberingAfterBreak="0">
    <w:nsid w:val="FFFFFF82"/>
    <w:multiLevelType w:val="singleLevel"/>
    <w:tmpl w:val="196A39A4"/>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D75EC78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6AB2A0B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3E4DC5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B711B0"/>
    <w:multiLevelType w:val="multilevel"/>
    <w:tmpl w:val="20CA5A62"/>
    <w:styleLink w:val="CLESBullets"/>
    <w:lvl w:ilvl="0">
      <w:start w:val="1"/>
      <w:numFmt w:val="bullet"/>
      <w:pStyle w:val="ListBullet"/>
      <w:lvlText w:val="○"/>
      <w:lvlJc w:val="left"/>
      <w:pPr>
        <w:tabs>
          <w:tab w:val="num" w:pos="714"/>
        </w:tabs>
        <w:ind w:left="714" w:hanging="357"/>
      </w:pPr>
      <w:rPr>
        <w:rFonts w:ascii="Calibri" w:hAnsi="Calibri" w:hint="default"/>
        <w:b/>
        <w:i w:val="0"/>
        <w:color w:val="17A8CA" w:themeColor="accent1"/>
      </w:rPr>
    </w:lvl>
    <w:lvl w:ilvl="1">
      <w:start w:val="1"/>
      <w:numFmt w:val="bullet"/>
      <w:pStyle w:val="ListBullet2"/>
      <w:lvlText w:val=""/>
      <w:lvlJc w:val="left"/>
      <w:pPr>
        <w:tabs>
          <w:tab w:val="num" w:pos="1435"/>
        </w:tabs>
        <w:ind w:left="1435" w:hanging="358"/>
      </w:pPr>
      <w:rPr>
        <w:rFonts w:ascii="Symbol" w:hAnsi="Symbol" w:hint="default"/>
        <w:color w:val="17A8CA" w:themeColor="accent1"/>
      </w:rPr>
    </w:lvl>
    <w:lvl w:ilvl="2">
      <w:start w:val="1"/>
      <w:numFmt w:val="bullet"/>
      <w:pStyle w:val="ListBullet3"/>
      <w:lvlText w:val=""/>
      <w:lvlJc w:val="left"/>
      <w:pPr>
        <w:tabs>
          <w:tab w:val="num" w:pos="2155"/>
        </w:tabs>
        <w:ind w:left="2155" w:hanging="358"/>
      </w:pPr>
      <w:rPr>
        <w:rFonts w:ascii="Symbol" w:hAnsi="Symbol" w:hint="default"/>
        <w:color w:val="17A8CA"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64314A"/>
    <w:multiLevelType w:val="multilevel"/>
    <w:tmpl w:val="30407D6A"/>
    <w:styleLink w:val="CLESCaseStudyBulletsYellow"/>
    <w:lvl w:ilvl="0">
      <w:start w:val="1"/>
      <w:numFmt w:val="bullet"/>
      <w:pStyle w:val="CaseStudyBulletYellow"/>
      <w:lvlText w:val=""/>
      <w:lvlJc w:val="left"/>
      <w:pPr>
        <w:tabs>
          <w:tab w:val="num" w:pos="714"/>
        </w:tabs>
        <w:ind w:left="714" w:hanging="357"/>
      </w:pPr>
      <w:rPr>
        <w:rFonts w:ascii="Symbol" w:hAnsi="Symbol" w:hint="default"/>
        <w:color w:val="F9BE1C"/>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6186D2A"/>
    <w:multiLevelType w:val="multilevel"/>
    <w:tmpl w:val="8A56B11A"/>
    <w:styleLink w:val="CLESFigureHeadings"/>
    <w:lvl w:ilvl="0">
      <w:start w:val="1"/>
      <w:numFmt w:val="decimal"/>
      <w:pStyle w:val="FigureHeading"/>
      <w:suff w:val="space"/>
      <w:lvlText w:val="Fig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1C2DA6"/>
    <w:multiLevelType w:val="multilevel"/>
    <w:tmpl w:val="F8DE01CC"/>
    <w:styleLink w:val="CLESAppendixHeadings"/>
    <w:lvl w:ilvl="0">
      <w:start w:val="1"/>
      <w:numFmt w:val="decimal"/>
      <w:pStyle w:val="AppendixHeading"/>
      <w:suff w:val="nothing"/>
      <w:lvlText w:val="Appendix %1"/>
      <w:lvlJc w:val="left"/>
      <w:pPr>
        <w:ind w:left="0" w:firstLine="0"/>
      </w:pPr>
      <w:rPr>
        <w:rFonts w:hint="default"/>
      </w:rPr>
    </w:lvl>
    <w:lvl w:ilvl="1">
      <w:start w:val="1"/>
      <w:numFmt w:val="upperRoman"/>
      <w:pStyle w:val="AppendixHeading2"/>
      <w:lvlText w:val="%2."/>
      <w:lvlJc w:val="left"/>
      <w:pPr>
        <w:tabs>
          <w:tab w:val="num" w:pos="4973"/>
        </w:tabs>
        <w:ind w:left="4973"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753D6B"/>
    <w:multiLevelType w:val="multilevel"/>
    <w:tmpl w:val="5C6E5B8C"/>
    <w:styleLink w:val="CLESHeadings"/>
    <w:lvl w:ilvl="0">
      <w:start w:val="1"/>
      <w:numFmt w:val="decimal"/>
      <w:pStyle w:val="Heading1Numbered"/>
      <w:lvlText w:val="%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933B3D"/>
    <w:multiLevelType w:val="multilevel"/>
    <w:tmpl w:val="95766110"/>
    <w:styleLink w:val="CLESCaseStudyBulletsGreen"/>
    <w:lvl w:ilvl="0">
      <w:start w:val="1"/>
      <w:numFmt w:val="bullet"/>
      <w:pStyle w:val="CaseStudyBulletGreen"/>
      <w:lvlText w:val=""/>
      <w:lvlJc w:val="left"/>
      <w:pPr>
        <w:tabs>
          <w:tab w:val="num" w:pos="714"/>
        </w:tabs>
        <w:ind w:left="714" w:hanging="357"/>
      </w:pPr>
      <w:rPr>
        <w:rFonts w:ascii="Symbol" w:hAnsi="Symbol" w:hint="default"/>
        <w:color w:val="06CB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A20C9F"/>
    <w:multiLevelType w:val="multilevel"/>
    <w:tmpl w:val="D1E4B6BA"/>
    <w:styleLink w:val="CLESCaseStudyBulletsPink"/>
    <w:lvl w:ilvl="0">
      <w:start w:val="1"/>
      <w:numFmt w:val="bullet"/>
      <w:pStyle w:val="CaseStudyBulletPink"/>
      <w:lvlText w:val=""/>
      <w:lvlJc w:val="left"/>
      <w:pPr>
        <w:tabs>
          <w:tab w:val="num" w:pos="714"/>
        </w:tabs>
        <w:ind w:left="714" w:hanging="357"/>
      </w:pPr>
      <w:rPr>
        <w:rFonts w:ascii="Symbol" w:hAnsi="Symbol" w:hint="default"/>
        <w:color w:val="E537A5"/>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496643"/>
    <w:multiLevelType w:val="hybridMultilevel"/>
    <w:tmpl w:val="1526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E97697"/>
    <w:multiLevelType w:val="multilevel"/>
    <w:tmpl w:val="5EE625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1504DB"/>
    <w:multiLevelType w:val="multilevel"/>
    <w:tmpl w:val="8E8E4CB6"/>
    <w:styleLink w:val="CLESListNumbers"/>
    <w:lvl w:ilvl="0">
      <w:start w:val="1"/>
      <w:numFmt w:val="decimal"/>
      <w:pStyle w:val="ListNumber"/>
      <w:lvlText w:val="%1)"/>
      <w:lvlJc w:val="left"/>
      <w:pPr>
        <w:tabs>
          <w:tab w:val="num" w:pos="714"/>
        </w:tabs>
        <w:ind w:left="714" w:hanging="357"/>
      </w:pPr>
      <w:rPr>
        <w:rFonts w:hint="default"/>
        <w:color w:val="auto"/>
      </w:rPr>
    </w:lvl>
    <w:lvl w:ilvl="1">
      <w:start w:val="1"/>
      <w:numFmt w:val="lowerLetter"/>
      <w:pStyle w:val="ListNumber2"/>
      <w:lvlText w:val="%2)"/>
      <w:lvlJc w:val="left"/>
      <w:pPr>
        <w:tabs>
          <w:tab w:val="num" w:pos="1435"/>
        </w:tabs>
        <w:ind w:left="1435" w:hanging="358"/>
      </w:pPr>
      <w:rPr>
        <w:rFonts w:hint="default"/>
        <w:color w:val="auto"/>
      </w:rPr>
    </w:lvl>
    <w:lvl w:ilvl="2">
      <w:start w:val="1"/>
      <w:numFmt w:val="lowerRoman"/>
      <w:pStyle w:val="ListNumber3"/>
      <w:lvlText w:val="%3)"/>
      <w:lvlJc w:val="left"/>
      <w:pPr>
        <w:tabs>
          <w:tab w:val="num" w:pos="2155"/>
        </w:tabs>
        <w:ind w:left="2155" w:hanging="358"/>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A24D95"/>
    <w:multiLevelType w:val="multilevel"/>
    <w:tmpl w:val="CE007EA0"/>
    <w:styleLink w:val="CLESCaseStudyBulletsOrange"/>
    <w:lvl w:ilvl="0">
      <w:start w:val="1"/>
      <w:numFmt w:val="bullet"/>
      <w:pStyle w:val="CaseStudyBulletOrange"/>
      <w:lvlText w:val=""/>
      <w:lvlJc w:val="left"/>
      <w:pPr>
        <w:tabs>
          <w:tab w:val="num" w:pos="714"/>
        </w:tabs>
        <w:ind w:left="714" w:hanging="357"/>
      </w:pPr>
      <w:rPr>
        <w:rFonts w:ascii="Symbol" w:hAnsi="Symbol" w:hint="default"/>
        <w:color w:val="FE80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404155"/>
    <w:multiLevelType w:val="multilevel"/>
    <w:tmpl w:val="75DE433E"/>
    <w:styleLink w:val="CaseStudyBulletsGreen"/>
    <w:lvl w:ilvl="0">
      <w:start w:val="1"/>
      <w:numFmt w:val="bullet"/>
      <w:lvlText w:val=""/>
      <w:lvlJc w:val="left"/>
      <w:pPr>
        <w:tabs>
          <w:tab w:val="num" w:pos="714"/>
        </w:tabs>
        <w:ind w:left="714" w:hanging="357"/>
      </w:pPr>
      <w:rPr>
        <w:rFonts w:ascii="Symbol" w:hAnsi="Symbol" w:hint="default"/>
        <w:color w:val="06CB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C63762"/>
    <w:multiLevelType w:val="multilevel"/>
    <w:tmpl w:val="932C7B3C"/>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A57C54"/>
    <w:multiLevelType w:val="multilevel"/>
    <w:tmpl w:val="4ED25E30"/>
    <w:styleLink w:val="CLESCaseStudyBulletsBlue"/>
    <w:lvl w:ilvl="0">
      <w:start w:val="1"/>
      <w:numFmt w:val="bullet"/>
      <w:pStyle w:val="CaseStudyBulletBlue"/>
      <w:lvlText w:val=""/>
      <w:lvlJc w:val="left"/>
      <w:pPr>
        <w:tabs>
          <w:tab w:val="num" w:pos="714"/>
        </w:tabs>
        <w:ind w:left="714" w:hanging="357"/>
      </w:pPr>
      <w:rPr>
        <w:rFonts w:ascii="Symbol" w:hAnsi="Symbol" w:hint="default"/>
        <w:color w:val="17A8CA"/>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A3D4BA2"/>
    <w:multiLevelType w:val="multilevel"/>
    <w:tmpl w:val="28C4455A"/>
    <w:styleLink w:val="CLESCaseStudyBulletsTeal"/>
    <w:lvl w:ilvl="0">
      <w:start w:val="1"/>
      <w:numFmt w:val="bullet"/>
      <w:pStyle w:val="CaseStudyBulletTeal"/>
      <w:lvlText w:val=""/>
      <w:lvlJc w:val="left"/>
      <w:pPr>
        <w:tabs>
          <w:tab w:val="num" w:pos="714"/>
        </w:tabs>
        <w:ind w:left="714" w:hanging="357"/>
      </w:pPr>
      <w:rPr>
        <w:rFonts w:ascii="Symbol" w:hAnsi="Symbol" w:hint="default"/>
        <w:color w:val="0A495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1480FAD"/>
    <w:multiLevelType w:val="multilevel"/>
    <w:tmpl w:val="D1D4396E"/>
    <w:styleLink w:val="CLESTableHeadings"/>
    <w:lvl w:ilvl="0">
      <w:start w:val="1"/>
      <w:numFmt w:val="decimal"/>
      <w:pStyle w:val="TableHeading"/>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5D559E"/>
    <w:multiLevelType w:val="multilevel"/>
    <w:tmpl w:val="DEBA3F2C"/>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134832">
    <w:abstractNumId w:val="23"/>
  </w:num>
  <w:num w:numId="2" w16cid:durableId="1434352401">
    <w:abstractNumId w:val="6"/>
  </w:num>
  <w:num w:numId="3" w16cid:durableId="1878227851">
    <w:abstractNumId w:val="23"/>
  </w:num>
  <w:num w:numId="4" w16cid:durableId="205527757">
    <w:abstractNumId w:val="4"/>
  </w:num>
  <w:num w:numId="5" w16cid:durableId="2017683486">
    <w:abstractNumId w:val="23"/>
  </w:num>
  <w:num w:numId="6" w16cid:durableId="1657564117">
    <w:abstractNumId w:val="3"/>
  </w:num>
  <w:num w:numId="7" w16cid:durableId="2080789410">
    <w:abstractNumId w:val="23"/>
  </w:num>
  <w:num w:numId="8" w16cid:durableId="1096444443">
    <w:abstractNumId w:val="5"/>
  </w:num>
  <w:num w:numId="9" w16cid:durableId="1661304572">
    <w:abstractNumId w:val="15"/>
  </w:num>
  <w:num w:numId="10" w16cid:durableId="1827548569">
    <w:abstractNumId w:val="2"/>
  </w:num>
  <w:num w:numId="11" w16cid:durableId="1084567672">
    <w:abstractNumId w:val="15"/>
  </w:num>
  <w:num w:numId="12" w16cid:durableId="1010644557">
    <w:abstractNumId w:val="1"/>
  </w:num>
  <w:num w:numId="13" w16cid:durableId="133105746">
    <w:abstractNumId w:val="15"/>
  </w:num>
  <w:num w:numId="14" w16cid:durableId="1281498425">
    <w:abstractNumId w:val="19"/>
  </w:num>
  <w:num w:numId="15" w16cid:durableId="927033616">
    <w:abstractNumId w:val="7"/>
  </w:num>
  <w:num w:numId="16" w16cid:durableId="9333923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2943559">
    <w:abstractNumId w:val="16"/>
  </w:num>
  <w:num w:numId="18" w16cid:durableId="6502077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9850547">
    <w:abstractNumId w:val="0"/>
  </w:num>
  <w:num w:numId="20" w16cid:durableId="1509252417">
    <w:abstractNumId w:val="11"/>
  </w:num>
  <w:num w:numId="21" w16cid:durableId="1116364794">
    <w:abstractNumId w:val="10"/>
  </w:num>
  <w:num w:numId="22" w16cid:durableId="1051150588">
    <w:abstractNumId w:val="9"/>
  </w:num>
  <w:num w:numId="23" w16cid:durableId="15650232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9537059">
    <w:abstractNumId w:val="22"/>
  </w:num>
  <w:num w:numId="25" w16cid:durableId="1208057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8037103">
    <w:abstractNumId w:val="13"/>
  </w:num>
  <w:num w:numId="27" w16cid:durableId="15464109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90678091">
    <w:abstractNumId w:val="8"/>
  </w:num>
  <w:num w:numId="29" w16cid:durableId="307174692">
    <w:abstractNumId w:val="21"/>
  </w:num>
  <w:num w:numId="30" w16cid:durableId="518130075">
    <w:abstractNumId w:val="12"/>
  </w:num>
  <w:num w:numId="31" w16cid:durableId="1685210954">
    <w:abstractNumId w:val="17"/>
  </w:num>
  <w:num w:numId="32" w16cid:durableId="1086419045">
    <w:abstractNumId w:val="20"/>
  </w:num>
  <w:num w:numId="33" w16cid:durableId="40132365">
    <w:abstractNumId w:val="18"/>
  </w:num>
  <w:num w:numId="34" w16cid:durableId="6690693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aveSubset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3D"/>
    <w:rsid w:val="00012132"/>
    <w:rsid w:val="00016729"/>
    <w:rsid w:val="00020912"/>
    <w:rsid w:val="00022C01"/>
    <w:rsid w:val="0002489B"/>
    <w:rsid w:val="0002793F"/>
    <w:rsid w:val="00030121"/>
    <w:rsid w:val="00033E7D"/>
    <w:rsid w:val="0003495C"/>
    <w:rsid w:val="00034A82"/>
    <w:rsid w:val="000355A5"/>
    <w:rsid w:val="00036865"/>
    <w:rsid w:val="00047713"/>
    <w:rsid w:val="0004777B"/>
    <w:rsid w:val="00052F4D"/>
    <w:rsid w:val="00055C12"/>
    <w:rsid w:val="000619C9"/>
    <w:rsid w:val="000676F3"/>
    <w:rsid w:val="00077D80"/>
    <w:rsid w:val="000856C9"/>
    <w:rsid w:val="00091695"/>
    <w:rsid w:val="00093214"/>
    <w:rsid w:val="00097BDE"/>
    <w:rsid w:val="000A18B6"/>
    <w:rsid w:val="000A1D5A"/>
    <w:rsid w:val="000A209E"/>
    <w:rsid w:val="000A2E5A"/>
    <w:rsid w:val="000A44C7"/>
    <w:rsid w:val="000B420E"/>
    <w:rsid w:val="000B4EA3"/>
    <w:rsid w:val="000C1898"/>
    <w:rsid w:val="000C328A"/>
    <w:rsid w:val="000C43A6"/>
    <w:rsid w:val="000D1D6B"/>
    <w:rsid w:val="000D3021"/>
    <w:rsid w:val="000D3030"/>
    <w:rsid w:val="000E0405"/>
    <w:rsid w:val="000E2635"/>
    <w:rsid w:val="000E28D3"/>
    <w:rsid w:val="000E4E95"/>
    <w:rsid w:val="000F42A1"/>
    <w:rsid w:val="00100D96"/>
    <w:rsid w:val="0010711C"/>
    <w:rsid w:val="00116DF5"/>
    <w:rsid w:val="00122ADD"/>
    <w:rsid w:val="00154C9E"/>
    <w:rsid w:val="00157F35"/>
    <w:rsid w:val="00160301"/>
    <w:rsid w:val="00184DAA"/>
    <w:rsid w:val="001A0833"/>
    <w:rsid w:val="001A53A3"/>
    <w:rsid w:val="001A689E"/>
    <w:rsid w:val="001A79C7"/>
    <w:rsid w:val="001B47CF"/>
    <w:rsid w:val="001C1440"/>
    <w:rsid w:val="001C35E9"/>
    <w:rsid w:val="001C373A"/>
    <w:rsid w:val="001C6BBA"/>
    <w:rsid w:val="001D0EE3"/>
    <w:rsid w:val="001D52AB"/>
    <w:rsid w:val="001E03C5"/>
    <w:rsid w:val="001E2F6A"/>
    <w:rsid w:val="001F2380"/>
    <w:rsid w:val="001F6F89"/>
    <w:rsid w:val="00205AA2"/>
    <w:rsid w:val="00207B5B"/>
    <w:rsid w:val="0021234E"/>
    <w:rsid w:val="00221223"/>
    <w:rsid w:val="00223DE7"/>
    <w:rsid w:val="00223F27"/>
    <w:rsid w:val="00225239"/>
    <w:rsid w:val="0023517F"/>
    <w:rsid w:val="0024055B"/>
    <w:rsid w:val="00240C60"/>
    <w:rsid w:val="00244780"/>
    <w:rsid w:val="002511EF"/>
    <w:rsid w:val="002529C8"/>
    <w:rsid w:val="00253DD4"/>
    <w:rsid w:val="00260338"/>
    <w:rsid w:val="002604C6"/>
    <w:rsid w:val="00261146"/>
    <w:rsid w:val="00265D9E"/>
    <w:rsid w:val="00281754"/>
    <w:rsid w:val="00292728"/>
    <w:rsid w:val="00294078"/>
    <w:rsid w:val="0029715C"/>
    <w:rsid w:val="002A3783"/>
    <w:rsid w:val="002A67D7"/>
    <w:rsid w:val="002B1535"/>
    <w:rsid w:val="002C2069"/>
    <w:rsid w:val="002C5344"/>
    <w:rsid w:val="002D21B1"/>
    <w:rsid w:val="002D21EE"/>
    <w:rsid w:val="002D3BD9"/>
    <w:rsid w:val="002E0B29"/>
    <w:rsid w:val="002E58CF"/>
    <w:rsid w:val="002E593C"/>
    <w:rsid w:val="002F58C1"/>
    <w:rsid w:val="002F693C"/>
    <w:rsid w:val="00302FB3"/>
    <w:rsid w:val="00303AE3"/>
    <w:rsid w:val="003053EA"/>
    <w:rsid w:val="003248F0"/>
    <w:rsid w:val="00333D5B"/>
    <w:rsid w:val="0034112F"/>
    <w:rsid w:val="00342963"/>
    <w:rsid w:val="00346CD0"/>
    <w:rsid w:val="00351EB2"/>
    <w:rsid w:val="00353D6E"/>
    <w:rsid w:val="00375300"/>
    <w:rsid w:val="003814CB"/>
    <w:rsid w:val="003827A0"/>
    <w:rsid w:val="00382BF3"/>
    <w:rsid w:val="00383EAE"/>
    <w:rsid w:val="00385573"/>
    <w:rsid w:val="0038652A"/>
    <w:rsid w:val="003866AE"/>
    <w:rsid w:val="00386C4F"/>
    <w:rsid w:val="00386F35"/>
    <w:rsid w:val="00391C7A"/>
    <w:rsid w:val="00394CCF"/>
    <w:rsid w:val="003A1722"/>
    <w:rsid w:val="003A215E"/>
    <w:rsid w:val="003A5390"/>
    <w:rsid w:val="003A5E94"/>
    <w:rsid w:val="003A714D"/>
    <w:rsid w:val="003B6358"/>
    <w:rsid w:val="003C2267"/>
    <w:rsid w:val="003C787C"/>
    <w:rsid w:val="003D013B"/>
    <w:rsid w:val="003D4056"/>
    <w:rsid w:val="003E4588"/>
    <w:rsid w:val="003E5C41"/>
    <w:rsid w:val="003E5C92"/>
    <w:rsid w:val="003F0BA4"/>
    <w:rsid w:val="003F1F42"/>
    <w:rsid w:val="004056D0"/>
    <w:rsid w:val="00406266"/>
    <w:rsid w:val="00430779"/>
    <w:rsid w:val="0043239F"/>
    <w:rsid w:val="004404D8"/>
    <w:rsid w:val="00445219"/>
    <w:rsid w:val="00462EB6"/>
    <w:rsid w:val="004673C0"/>
    <w:rsid w:val="00470B79"/>
    <w:rsid w:val="004718CA"/>
    <w:rsid w:val="004746CE"/>
    <w:rsid w:val="004837A4"/>
    <w:rsid w:val="0048649D"/>
    <w:rsid w:val="00491741"/>
    <w:rsid w:val="00491B56"/>
    <w:rsid w:val="004B03F2"/>
    <w:rsid w:val="004B2221"/>
    <w:rsid w:val="004D2F3F"/>
    <w:rsid w:val="004D4616"/>
    <w:rsid w:val="004E3092"/>
    <w:rsid w:val="004E5A74"/>
    <w:rsid w:val="004F077B"/>
    <w:rsid w:val="004F5F83"/>
    <w:rsid w:val="004F604C"/>
    <w:rsid w:val="004F6574"/>
    <w:rsid w:val="005050DD"/>
    <w:rsid w:val="00506CD3"/>
    <w:rsid w:val="0051130F"/>
    <w:rsid w:val="00515D6A"/>
    <w:rsid w:val="00516641"/>
    <w:rsid w:val="00521CF0"/>
    <w:rsid w:val="00527462"/>
    <w:rsid w:val="00527FEC"/>
    <w:rsid w:val="005406D2"/>
    <w:rsid w:val="005427EE"/>
    <w:rsid w:val="0055438C"/>
    <w:rsid w:val="00554409"/>
    <w:rsid w:val="0055653C"/>
    <w:rsid w:val="00567847"/>
    <w:rsid w:val="0057038C"/>
    <w:rsid w:val="005721CC"/>
    <w:rsid w:val="005755BD"/>
    <w:rsid w:val="00575D7A"/>
    <w:rsid w:val="0058034C"/>
    <w:rsid w:val="0058391A"/>
    <w:rsid w:val="00597A42"/>
    <w:rsid w:val="005A44FC"/>
    <w:rsid w:val="005A7F22"/>
    <w:rsid w:val="005B016D"/>
    <w:rsid w:val="005B0CAD"/>
    <w:rsid w:val="005C030C"/>
    <w:rsid w:val="005C4C49"/>
    <w:rsid w:val="005C5FA9"/>
    <w:rsid w:val="005C60F9"/>
    <w:rsid w:val="005D2F58"/>
    <w:rsid w:val="005E61E8"/>
    <w:rsid w:val="005F43E0"/>
    <w:rsid w:val="00600367"/>
    <w:rsid w:val="00602FDC"/>
    <w:rsid w:val="006065C5"/>
    <w:rsid w:val="00614785"/>
    <w:rsid w:val="00615301"/>
    <w:rsid w:val="00617008"/>
    <w:rsid w:val="00621EE3"/>
    <w:rsid w:val="00631BE6"/>
    <w:rsid w:val="006377FC"/>
    <w:rsid w:val="00642864"/>
    <w:rsid w:val="00643502"/>
    <w:rsid w:val="00650AA8"/>
    <w:rsid w:val="00655966"/>
    <w:rsid w:val="006628ED"/>
    <w:rsid w:val="006652F7"/>
    <w:rsid w:val="006654EB"/>
    <w:rsid w:val="00671167"/>
    <w:rsid w:val="0067157E"/>
    <w:rsid w:val="006717AC"/>
    <w:rsid w:val="00671D03"/>
    <w:rsid w:val="00675A84"/>
    <w:rsid w:val="00681724"/>
    <w:rsid w:val="006A2DDF"/>
    <w:rsid w:val="006A4559"/>
    <w:rsid w:val="006A7B47"/>
    <w:rsid w:val="006B118A"/>
    <w:rsid w:val="006B41BE"/>
    <w:rsid w:val="006C2F32"/>
    <w:rsid w:val="006C33EE"/>
    <w:rsid w:val="006D5779"/>
    <w:rsid w:val="006E02DF"/>
    <w:rsid w:val="006E4C76"/>
    <w:rsid w:val="006E6F52"/>
    <w:rsid w:val="006E72EE"/>
    <w:rsid w:val="00703E45"/>
    <w:rsid w:val="00707AE4"/>
    <w:rsid w:val="00711B18"/>
    <w:rsid w:val="007213DA"/>
    <w:rsid w:val="00721D87"/>
    <w:rsid w:val="0072530B"/>
    <w:rsid w:val="00725A4D"/>
    <w:rsid w:val="0073457D"/>
    <w:rsid w:val="00734FF0"/>
    <w:rsid w:val="00743D9C"/>
    <w:rsid w:val="00755DFB"/>
    <w:rsid w:val="00757E08"/>
    <w:rsid w:val="007773CA"/>
    <w:rsid w:val="00790A11"/>
    <w:rsid w:val="00790DBC"/>
    <w:rsid w:val="00790EEA"/>
    <w:rsid w:val="007A583D"/>
    <w:rsid w:val="007A6C74"/>
    <w:rsid w:val="007C2310"/>
    <w:rsid w:val="007C63C0"/>
    <w:rsid w:val="007D15AA"/>
    <w:rsid w:val="007E0802"/>
    <w:rsid w:val="007E159C"/>
    <w:rsid w:val="007F5CBF"/>
    <w:rsid w:val="007F7E5A"/>
    <w:rsid w:val="008125B4"/>
    <w:rsid w:val="00813B16"/>
    <w:rsid w:val="00815DED"/>
    <w:rsid w:val="00816050"/>
    <w:rsid w:val="008175EF"/>
    <w:rsid w:val="008207B3"/>
    <w:rsid w:val="00824768"/>
    <w:rsid w:val="008251AA"/>
    <w:rsid w:val="00835259"/>
    <w:rsid w:val="00841A29"/>
    <w:rsid w:val="00841C0F"/>
    <w:rsid w:val="00850DFE"/>
    <w:rsid w:val="00871168"/>
    <w:rsid w:val="008725B8"/>
    <w:rsid w:val="00874867"/>
    <w:rsid w:val="00876EA4"/>
    <w:rsid w:val="00884177"/>
    <w:rsid w:val="008844D8"/>
    <w:rsid w:val="00886EBF"/>
    <w:rsid w:val="00893D34"/>
    <w:rsid w:val="00894171"/>
    <w:rsid w:val="00895A0B"/>
    <w:rsid w:val="008A1CF4"/>
    <w:rsid w:val="008A5202"/>
    <w:rsid w:val="008B2E48"/>
    <w:rsid w:val="008C04F9"/>
    <w:rsid w:val="008C11D8"/>
    <w:rsid w:val="008C5B43"/>
    <w:rsid w:val="008D1166"/>
    <w:rsid w:val="008F0DDC"/>
    <w:rsid w:val="008F22A5"/>
    <w:rsid w:val="009023CD"/>
    <w:rsid w:val="00902F43"/>
    <w:rsid w:val="00903AB0"/>
    <w:rsid w:val="0090563A"/>
    <w:rsid w:val="009121B0"/>
    <w:rsid w:val="00912D9D"/>
    <w:rsid w:val="00922134"/>
    <w:rsid w:val="009223C3"/>
    <w:rsid w:val="00925062"/>
    <w:rsid w:val="00930002"/>
    <w:rsid w:val="00935AF8"/>
    <w:rsid w:val="00947537"/>
    <w:rsid w:val="00947905"/>
    <w:rsid w:val="00957294"/>
    <w:rsid w:val="009609F7"/>
    <w:rsid w:val="0097624C"/>
    <w:rsid w:val="00982697"/>
    <w:rsid w:val="00991920"/>
    <w:rsid w:val="009920B5"/>
    <w:rsid w:val="00992229"/>
    <w:rsid w:val="009A3EA3"/>
    <w:rsid w:val="009A7668"/>
    <w:rsid w:val="009A7B41"/>
    <w:rsid w:val="009E5D1D"/>
    <w:rsid w:val="009E771A"/>
    <w:rsid w:val="009F1AFC"/>
    <w:rsid w:val="009F1E8F"/>
    <w:rsid w:val="009F21CF"/>
    <w:rsid w:val="009F2F95"/>
    <w:rsid w:val="009F2F96"/>
    <w:rsid w:val="009F5CF4"/>
    <w:rsid w:val="009F6D1F"/>
    <w:rsid w:val="00A10D64"/>
    <w:rsid w:val="00A25782"/>
    <w:rsid w:val="00A32971"/>
    <w:rsid w:val="00A33657"/>
    <w:rsid w:val="00A36130"/>
    <w:rsid w:val="00A37AE8"/>
    <w:rsid w:val="00A406F2"/>
    <w:rsid w:val="00A51034"/>
    <w:rsid w:val="00A53E81"/>
    <w:rsid w:val="00A72F1D"/>
    <w:rsid w:val="00A817E9"/>
    <w:rsid w:val="00A85EF7"/>
    <w:rsid w:val="00A907B0"/>
    <w:rsid w:val="00AA0144"/>
    <w:rsid w:val="00AA621E"/>
    <w:rsid w:val="00AB37D1"/>
    <w:rsid w:val="00AB39C1"/>
    <w:rsid w:val="00AB53D3"/>
    <w:rsid w:val="00AC09A5"/>
    <w:rsid w:val="00AC137A"/>
    <w:rsid w:val="00AD1A8C"/>
    <w:rsid w:val="00AF08C1"/>
    <w:rsid w:val="00AF132F"/>
    <w:rsid w:val="00AF139F"/>
    <w:rsid w:val="00AF3BA6"/>
    <w:rsid w:val="00AF63FD"/>
    <w:rsid w:val="00B01C93"/>
    <w:rsid w:val="00B04B5C"/>
    <w:rsid w:val="00B13577"/>
    <w:rsid w:val="00B16A80"/>
    <w:rsid w:val="00B35653"/>
    <w:rsid w:val="00B47B05"/>
    <w:rsid w:val="00B50C5E"/>
    <w:rsid w:val="00B52E23"/>
    <w:rsid w:val="00B572A3"/>
    <w:rsid w:val="00B67334"/>
    <w:rsid w:val="00B7066F"/>
    <w:rsid w:val="00B75903"/>
    <w:rsid w:val="00B9033F"/>
    <w:rsid w:val="00B9328D"/>
    <w:rsid w:val="00B968BA"/>
    <w:rsid w:val="00BB196E"/>
    <w:rsid w:val="00BD668C"/>
    <w:rsid w:val="00BE0EF1"/>
    <w:rsid w:val="00BF24FD"/>
    <w:rsid w:val="00BF7C7D"/>
    <w:rsid w:val="00C01797"/>
    <w:rsid w:val="00C13BFD"/>
    <w:rsid w:val="00C163E9"/>
    <w:rsid w:val="00C16D67"/>
    <w:rsid w:val="00C33850"/>
    <w:rsid w:val="00C33C93"/>
    <w:rsid w:val="00C36AE0"/>
    <w:rsid w:val="00C57CE2"/>
    <w:rsid w:val="00C62C58"/>
    <w:rsid w:val="00C65652"/>
    <w:rsid w:val="00C72C49"/>
    <w:rsid w:val="00C76A37"/>
    <w:rsid w:val="00C77DFC"/>
    <w:rsid w:val="00C92486"/>
    <w:rsid w:val="00C92C09"/>
    <w:rsid w:val="00CC0CC7"/>
    <w:rsid w:val="00CD217C"/>
    <w:rsid w:val="00CE279D"/>
    <w:rsid w:val="00CE72C7"/>
    <w:rsid w:val="00D003A3"/>
    <w:rsid w:val="00D003A8"/>
    <w:rsid w:val="00D062B7"/>
    <w:rsid w:val="00D247AB"/>
    <w:rsid w:val="00D3669D"/>
    <w:rsid w:val="00D41247"/>
    <w:rsid w:val="00D4327F"/>
    <w:rsid w:val="00D47963"/>
    <w:rsid w:val="00D52CF6"/>
    <w:rsid w:val="00D54B3E"/>
    <w:rsid w:val="00D56ED9"/>
    <w:rsid w:val="00D642AC"/>
    <w:rsid w:val="00D80B81"/>
    <w:rsid w:val="00D84B33"/>
    <w:rsid w:val="00D84B52"/>
    <w:rsid w:val="00D94908"/>
    <w:rsid w:val="00D95155"/>
    <w:rsid w:val="00D95D37"/>
    <w:rsid w:val="00DA1FE6"/>
    <w:rsid w:val="00DB6C27"/>
    <w:rsid w:val="00DC0CCD"/>
    <w:rsid w:val="00DD183D"/>
    <w:rsid w:val="00DF59C7"/>
    <w:rsid w:val="00DF7905"/>
    <w:rsid w:val="00E055ED"/>
    <w:rsid w:val="00E060A9"/>
    <w:rsid w:val="00E122A8"/>
    <w:rsid w:val="00E2601F"/>
    <w:rsid w:val="00E26851"/>
    <w:rsid w:val="00E334E7"/>
    <w:rsid w:val="00E35645"/>
    <w:rsid w:val="00E4740C"/>
    <w:rsid w:val="00E53DC0"/>
    <w:rsid w:val="00E56FA7"/>
    <w:rsid w:val="00E60CB3"/>
    <w:rsid w:val="00E66356"/>
    <w:rsid w:val="00E668B1"/>
    <w:rsid w:val="00E70DD4"/>
    <w:rsid w:val="00E738D6"/>
    <w:rsid w:val="00E778C1"/>
    <w:rsid w:val="00E800AA"/>
    <w:rsid w:val="00E93C6A"/>
    <w:rsid w:val="00EA409A"/>
    <w:rsid w:val="00EB27E1"/>
    <w:rsid w:val="00EB519B"/>
    <w:rsid w:val="00EB6166"/>
    <w:rsid w:val="00EB64A0"/>
    <w:rsid w:val="00EC1741"/>
    <w:rsid w:val="00EC2BC8"/>
    <w:rsid w:val="00EE342D"/>
    <w:rsid w:val="00EE5D6B"/>
    <w:rsid w:val="00EF0D70"/>
    <w:rsid w:val="00EF2313"/>
    <w:rsid w:val="00EF7E16"/>
    <w:rsid w:val="00F073FF"/>
    <w:rsid w:val="00F11395"/>
    <w:rsid w:val="00F12879"/>
    <w:rsid w:val="00F16B4C"/>
    <w:rsid w:val="00F21106"/>
    <w:rsid w:val="00F30892"/>
    <w:rsid w:val="00F36DC7"/>
    <w:rsid w:val="00F43961"/>
    <w:rsid w:val="00F46F21"/>
    <w:rsid w:val="00F542B4"/>
    <w:rsid w:val="00F61BF5"/>
    <w:rsid w:val="00F64707"/>
    <w:rsid w:val="00F64AA1"/>
    <w:rsid w:val="00F66326"/>
    <w:rsid w:val="00F8560A"/>
    <w:rsid w:val="00F857A4"/>
    <w:rsid w:val="00F92658"/>
    <w:rsid w:val="00FA40B7"/>
    <w:rsid w:val="00FA57F0"/>
    <w:rsid w:val="00FA7384"/>
    <w:rsid w:val="00FB123B"/>
    <w:rsid w:val="00FB7813"/>
    <w:rsid w:val="00FD32F7"/>
    <w:rsid w:val="00FD49BE"/>
    <w:rsid w:val="00FE141F"/>
    <w:rsid w:val="00FE25AF"/>
    <w:rsid w:val="00FE6C43"/>
    <w:rsid w:val="00FE6EA7"/>
    <w:rsid w:val="00FF2D1B"/>
    <w:rsid w:val="00FF79FB"/>
    <w:rsid w:val="055324CB"/>
    <w:rsid w:val="0BCD9EC9"/>
    <w:rsid w:val="18DED2F9"/>
    <w:rsid w:val="1B6D3F88"/>
    <w:rsid w:val="1C92BBA2"/>
    <w:rsid w:val="1FD0F6D7"/>
    <w:rsid w:val="23ABB0B6"/>
    <w:rsid w:val="23E3AA66"/>
    <w:rsid w:val="258A40AE"/>
    <w:rsid w:val="2CCBD662"/>
    <w:rsid w:val="32FA0195"/>
    <w:rsid w:val="333E1DCD"/>
    <w:rsid w:val="3B9215F7"/>
    <w:rsid w:val="428A92F5"/>
    <w:rsid w:val="44B24CB9"/>
    <w:rsid w:val="46848DC7"/>
    <w:rsid w:val="4A4C3AD9"/>
    <w:rsid w:val="4BDA6AB6"/>
    <w:rsid w:val="554F324D"/>
    <w:rsid w:val="58C30907"/>
    <w:rsid w:val="5F448051"/>
    <w:rsid w:val="604708F4"/>
    <w:rsid w:val="6CA50475"/>
    <w:rsid w:val="7449EF7F"/>
    <w:rsid w:val="76BBFDF5"/>
    <w:rsid w:val="777CEF82"/>
    <w:rsid w:val="794A50C8"/>
    <w:rsid w:val="7B1FA78A"/>
    <w:rsid w:val="7BE356E7"/>
    <w:rsid w:val="7D0773F7"/>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670EC"/>
  <w15:chartTrackingRefBased/>
  <w15:docId w15:val="{10FC3B48-4363-48BC-9E66-AFA0811C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qFormat="1"/>
    <w:lsdException w:name="heading 8" w:semiHidden="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25A4D"/>
    <w:pPr>
      <w:spacing w:line="240" w:lineRule="auto"/>
    </w:pPr>
    <w:rPr>
      <w:rFonts w:ascii="Open Sans" w:hAnsi="Open Sans"/>
      <w:color w:val="3B3838" w:themeColor="text2"/>
      <w:sz w:val="20"/>
      <w:lang w:val="en-GB"/>
    </w:rPr>
  </w:style>
  <w:style w:type="paragraph" w:styleId="Heading1">
    <w:name w:val="heading 1"/>
    <w:basedOn w:val="Normal"/>
    <w:next w:val="BodyText"/>
    <w:link w:val="Heading1Char"/>
    <w:qFormat/>
    <w:rsid w:val="004F5F83"/>
    <w:pPr>
      <w:keepNext/>
      <w:keepLines/>
      <w:pBdr>
        <w:bottom w:val="single" w:sz="12" w:space="15" w:color="17A8CA" w:themeColor="accent1"/>
      </w:pBdr>
      <w:spacing w:after="500"/>
      <w:outlineLvl w:val="0"/>
    </w:pPr>
    <w:rPr>
      <w:rFonts w:ascii="Montserrat" w:eastAsiaTheme="majorEastAsia" w:hAnsi="Montserrat" w:cstheme="majorBidi"/>
      <w:color w:val="17A8CA" w:themeColor="accent1"/>
      <w:sz w:val="56"/>
      <w:szCs w:val="32"/>
    </w:rPr>
  </w:style>
  <w:style w:type="paragraph" w:styleId="Heading2">
    <w:name w:val="heading 2"/>
    <w:basedOn w:val="Normal"/>
    <w:next w:val="BodyText"/>
    <w:link w:val="Heading2Char"/>
    <w:qFormat/>
    <w:rsid w:val="00721D87"/>
    <w:pPr>
      <w:keepNext/>
      <w:keepLines/>
      <w:spacing w:before="225" w:after="225"/>
      <w:outlineLvl w:val="1"/>
    </w:pPr>
    <w:rPr>
      <w:rFonts w:ascii="Montserrat" w:eastAsiaTheme="majorEastAsia" w:hAnsi="Montserrat" w:cstheme="majorBidi"/>
      <w:color w:val="17A8CA" w:themeColor="accent1"/>
      <w:sz w:val="28"/>
      <w:szCs w:val="26"/>
    </w:rPr>
  </w:style>
  <w:style w:type="paragraph" w:styleId="Heading3">
    <w:name w:val="heading 3"/>
    <w:basedOn w:val="Normal"/>
    <w:next w:val="BodyText"/>
    <w:link w:val="Heading3Char"/>
    <w:qFormat/>
    <w:rsid w:val="00281754"/>
    <w:pPr>
      <w:keepNext/>
      <w:keepLines/>
      <w:spacing w:before="225" w:after="225"/>
      <w:outlineLvl w:val="2"/>
    </w:pPr>
    <w:rPr>
      <w:rFonts w:ascii="Montserrat" w:eastAsiaTheme="majorEastAsia" w:hAnsi="Montserrat" w:cstheme="majorBidi"/>
      <w:sz w:val="24"/>
    </w:rPr>
  </w:style>
  <w:style w:type="paragraph" w:styleId="Heading4">
    <w:name w:val="heading 4"/>
    <w:basedOn w:val="Normal"/>
    <w:next w:val="BodyText"/>
    <w:link w:val="Heading4Char"/>
    <w:qFormat/>
    <w:rsid w:val="00721D87"/>
    <w:pPr>
      <w:keepNext/>
      <w:keepLines/>
      <w:spacing w:before="225"/>
      <w:outlineLvl w:val="3"/>
    </w:pPr>
    <w:rPr>
      <w:rFonts w:ascii="Montserrat" w:eastAsiaTheme="majorEastAsia" w:hAnsi="Montserrat" w:cstheme="majorBidi"/>
      <w:iCs/>
      <w:color w:val="17A8CA" w:themeColor="accent1"/>
    </w:rPr>
  </w:style>
  <w:style w:type="paragraph" w:styleId="Heading5">
    <w:name w:val="heading 5"/>
    <w:basedOn w:val="Normal"/>
    <w:next w:val="BodyText"/>
    <w:link w:val="Heading5Char"/>
    <w:uiPriority w:val="99"/>
    <w:semiHidden/>
    <w:qFormat/>
    <w:rsid w:val="000A2E5A"/>
    <w:pPr>
      <w:keepNext/>
      <w:keepLines/>
      <w:spacing w:before="400" w:after="200"/>
      <w:outlineLvl w:val="4"/>
    </w:pPr>
    <w:rPr>
      <w:rFonts w:asciiTheme="majorHAnsi" w:eastAsiaTheme="majorEastAsia" w:hAnsiTheme="majorHAnsi" w:cstheme="majorBidi"/>
      <w:i/>
    </w:rPr>
  </w:style>
  <w:style w:type="paragraph" w:styleId="Heading6">
    <w:name w:val="heading 6"/>
    <w:aliases w:val="Recommendations Heading"/>
    <w:basedOn w:val="Normal"/>
    <w:next w:val="BodyText"/>
    <w:link w:val="Heading6Char"/>
    <w:uiPriority w:val="9"/>
    <w:qFormat/>
    <w:rsid w:val="00813B16"/>
    <w:pPr>
      <w:spacing w:before="225" w:after="225"/>
      <w:outlineLvl w:val="5"/>
    </w:pPr>
    <w:rPr>
      <w:rFonts w:ascii="Montserrat" w:hAnsi="Montserrat"/>
      <w:color w:val="17A8CA"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43D9C"/>
    <w:pPr>
      <w:spacing w:before="225" w:after="225" w:line="259" w:lineRule="auto"/>
      <w:jc w:val="both"/>
    </w:pPr>
  </w:style>
  <w:style w:type="character" w:customStyle="1" w:styleId="BodyTextChar">
    <w:name w:val="Body Text Char"/>
    <w:basedOn w:val="DefaultParagraphFont"/>
    <w:link w:val="BodyText"/>
    <w:rsid w:val="007E0802"/>
    <w:rPr>
      <w:rFonts w:ascii="Open Sans" w:hAnsi="Open Sans"/>
      <w:color w:val="3B3838" w:themeColor="text2"/>
      <w:sz w:val="20"/>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uiPriority w:val="99"/>
    <w:rsid w:val="00B04B5C"/>
    <w:pPr>
      <w:tabs>
        <w:tab w:val="right" w:pos="9027"/>
      </w:tabs>
      <w:ind w:right="-1395"/>
    </w:pPr>
    <w:rPr>
      <w:color w:val="B2ADAD"/>
      <w:sz w:val="18"/>
    </w:rPr>
  </w:style>
  <w:style w:type="character" w:customStyle="1" w:styleId="FooterChar">
    <w:name w:val="Footer Char"/>
    <w:basedOn w:val="DefaultParagraphFont"/>
    <w:link w:val="Footer"/>
    <w:uiPriority w:val="99"/>
    <w:rsid w:val="00B04B5C"/>
    <w:rPr>
      <w:rFonts w:ascii="Open Sans" w:hAnsi="Open Sans"/>
      <w:color w:val="B2ADAD"/>
      <w:sz w:val="18"/>
      <w:lang w:val="en-GB"/>
    </w:rPr>
  </w:style>
  <w:style w:type="paragraph" w:styleId="Header">
    <w:name w:val="header"/>
    <w:basedOn w:val="Normal"/>
    <w:link w:val="HeaderChar"/>
    <w:uiPriority w:val="99"/>
    <w:rsid w:val="00A817E9"/>
    <w:pPr>
      <w:tabs>
        <w:tab w:val="center" w:pos="4513"/>
        <w:tab w:val="right" w:pos="9026"/>
      </w:tabs>
    </w:pPr>
  </w:style>
  <w:style w:type="character" w:customStyle="1" w:styleId="HeaderChar">
    <w:name w:val="Header Char"/>
    <w:basedOn w:val="DefaultParagraphFont"/>
    <w:link w:val="Header"/>
    <w:uiPriority w:val="99"/>
    <w:rsid w:val="00260338"/>
    <w:rPr>
      <w:rFonts w:asciiTheme="minorHAnsi" w:hAnsiTheme="minorHAnsi"/>
      <w:sz w:val="20"/>
      <w:lang w:val="en-GB"/>
    </w:rPr>
  </w:style>
  <w:style w:type="character" w:customStyle="1" w:styleId="Heading1Char">
    <w:name w:val="Heading 1 Char"/>
    <w:basedOn w:val="DefaultParagraphFont"/>
    <w:link w:val="Heading1"/>
    <w:rsid w:val="007E0802"/>
    <w:rPr>
      <w:rFonts w:ascii="Montserrat" w:eastAsiaTheme="majorEastAsia" w:hAnsi="Montserrat" w:cstheme="majorBidi"/>
      <w:color w:val="17A8CA" w:themeColor="accent1"/>
      <w:sz w:val="56"/>
      <w:szCs w:val="32"/>
      <w:lang w:val="en-GB"/>
    </w:rPr>
  </w:style>
  <w:style w:type="character" w:customStyle="1" w:styleId="Heading2Char">
    <w:name w:val="Heading 2 Char"/>
    <w:basedOn w:val="DefaultParagraphFont"/>
    <w:link w:val="Heading2"/>
    <w:rsid w:val="00721D87"/>
    <w:rPr>
      <w:rFonts w:ascii="Montserrat" w:eastAsiaTheme="majorEastAsia" w:hAnsi="Montserrat" w:cstheme="majorBidi"/>
      <w:color w:val="17A8CA" w:themeColor="accent1"/>
      <w:sz w:val="28"/>
      <w:szCs w:val="26"/>
      <w:lang w:val="en-GB"/>
    </w:rPr>
  </w:style>
  <w:style w:type="character" w:customStyle="1" w:styleId="Heading3Char">
    <w:name w:val="Heading 3 Char"/>
    <w:basedOn w:val="DefaultParagraphFont"/>
    <w:link w:val="Heading3"/>
    <w:rsid w:val="007E0802"/>
    <w:rPr>
      <w:rFonts w:ascii="Montserrat" w:eastAsiaTheme="majorEastAsia" w:hAnsi="Montserrat" w:cstheme="majorBidi"/>
      <w:color w:val="3B3838" w:themeColor="text2"/>
      <w:lang w:val="en-GB"/>
    </w:rPr>
  </w:style>
  <w:style w:type="character" w:customStyle="1" w:styleId="Heading4Char">
    <w:name w:val="Heading 4 Char"/>
    <w:basedOn w:val="DefaultParagraphFont"/>
    <w:link w:val="Heading4"/>
    <w:rsid w:val="00721D87"/>
    <w:rPr>
      <w:rFonts w:ascii="Montserrat" w:eastAsiaTheme="majorEastAsia" w:hAnsi="Montserrat" w:cstheme="majorBidi"/>
      <w:iCs/>
      <w:color w:val="17A8CA" w:themeColor="accent1"/>
      <w:sz w:val="20"/>
      <w:lang w:val="en-GB"/>
    </w:rPr>
  </w:style>
  <w:style w:type="character" w:customStyle="1" w:styleId="Heading5Char">
    <w:name w:val="Heading 5 Char"/>
    <w:basedOn w:val="DefaultParagraphFont"/>
    <w:link w:val="Heading5"/>
    <w:uiPriority w:val="99"/>
    <w:semiHidden/>
    <w:rsid w:val="007E0802"/>
    <w:rPr>
      <w:rFonts w:asciiTheme="majorHAnsi" w:eastAsiaTheme="majorEastAsia" w:hAnsiTheme="majorHAnsi" w:cstheme="majorBidi"/>
      <w:i/>
      <w:color w:val="3B3838" w:themeColor="text2"/>
      <w:sz w:val="20"/>
      <w:lang w:val="en-GB"/>
    </w:rPr>
  </w:style>
  <w:style w:type="character" w:customStyle="1" w:styleId="Heading6Char">
    <w:name w:val="Heading 6 Char"/>
    <w:aliases w:val="Recommendations Heading Char"/>
    <w:basedOn w:val="DefaultParagraphFont"/>
    <w:link w:val="Heading6"/>
    <w:uiPriority w:val="9"/>
    <w:rsid w:val="007E0802"/>
    <w:rPr>
      <w:rFonts w:ascii="Montserrat" w:hAnsi="Montserrat"/>
      <w:color w:val="17A8CA" w:themeColor="accent1"/>
      <w:lang w:val="en-GB"/>
    </w:rPr>
  </w:style>
  <w:style w:type="paragraph" w:styleId="List">
    <w:name w:val="List"/>
    <w:basedOn w:val="BodyText"/>
    <w:uiPriority w:val="99"/>
    <w:semiHidden/>
    <w:unhideWhenUsed/>
    <w:rsid w:val="00A817E9"/>
    <w:pPr>
      <w:spacing w:before="100"/>
      <w:ind w:left="284" w:hanging="284"/>
    </w:pPr>
  </w:style>
  <w:style w:type="paragraph" w:styleId="List2">
    <w:name w:val="List 2"/>
    <w:basedOn w:val="BodyText"/>
    <w:uiPriority w:val="99"/>
    <w:semiHidden/>
    <w:unhideWhenUsed/>
    <w:rsid w:val="00A817E9"/>
    <w:pPr>
      <w:ind w:left="567"/>
    </w:pPr>
  </w:style>
  <w:style w:type="paragraph" w:styleId="List3">
    <w:name w:val="List 3"/>
    <w:basedOn w:val="BodyText"/>
    <w:uiPriority w:val="99"/>
    <w:semiHidden/>
    <w:unhideWhenUsed/>
    <w:rsid w:val="00A817E9"/>
    <w:pPr>
      <w:ind w:left="851"/>
    </w:pPr>
  </w:style>
  <w:style w:type="paragraph" w:styleId="List4">
    <w:name w:val="List 4"/>
    <w:basedOn w:val="BodyText"/>
    <w:uiPriority w:val="99"/>
    <w:semiHidden/>
    <w:unhideWhenUsed/>
    <w:rsid w:val="00A817E9"/>
    <w:pPr>
      <w:ind w:left="1134"/>
    </w:pPr>
  </w:style>
  <w:style w:type="paragraph" w:styleId="List5">
    <w:name w:val="List 5"/>
    <w:basedOn w:val="BodyText"/>
    <w:uiPriority w:val="99"/>
    <w:semiHidden/>
    <w:unhideWhenUsed/>
    <w:rsid w:val="00A817E9"/>
    <w:pPr>
      <w:ind w:left="1418"/>
    </w:pPr>
  </w:style>
  <w:style w:type="paragraph" w:styleId="ListBullet">
    <w:name w:val="List Bullet"/>
    <w:basedOn w:val="BodyText"/>
    <w:uiPriority w:val="2"/>
    <w:qFormat/>
    <w:rsid w:val="00725A4D"/>
    <w:pPr>
      <w:numPr>
        <w:numId w:val="15"/>
      </w:numPr>
      <w:spacing w:before="100" w:after="100"/>
    </w:pPr>
  </w:style>
  <w:style w:type="paragraph" w:styleId="ListBullet2">
    <w:name w:val="List Bullet 2"/>
    <w:basedOn w:val="BodyText"/>
    <w:uiPriority w:val="2"/>
    <w:qFormat/>
    <w:rsid w:val="00012132"/>
    <w:pPr>
      <w:numPr>
        <w:ilvl w:val="1"/>
        <w:numId w:val="15"/>
      </w:numPr>
      <w:spacing w:before="100" w:after="100"/>
    </w:pPr>
  </w:style>
  <w:style w:type="paragraph" w:styleId="ListBullet3">
    <w:name w:val="List Bullet 3"/>
    <w:basedOn w:val="BodyText"/>
    <w:uiPriority w:val="2"/>
    <w:qFormat/>
    <w:rsid w:val="00012132"/>
    <w:pPr>
      <w:numPr>
        <w:ilvl w:val="2"/>
        <w:numId w:val="15"/>
      </w:numPr>
      <w:spacing w:before="100" w:after="100"/>
    </w:pPr>
    <w:rPr>
      <w:sz w:val="18"/>
    </w:rPr>
  </w:style>
  <w:style w:type="paragraph" w:styleId="ListContinue">
    <w:name w:val="List Continue"/>
    <w:basedOn w:val="BodyText"/>
    <w:uiPriority w:val="2"/>
    <w:qFormat/>
    <w:rsid w:val="00725A4D"/>
    <w:pPr>
      <w:spacing w:before="100" w:after="100"/>
      <w:ind w:left="357"/>
    </w:pPr>
  </w:style>
  <w:style w:type="paragraph" w:styleId="ListContinue2">
    <w:name w:val="List Continue 2"/>
    <w:basedOn w:val="BodyText"/>
    <w:uiPriority w:val="2"/>
    <w:qFormat/>
    <w:rsid w:val="00790DBC"/>
    <w:pPr>
      <w:spacing w:before="100" w:after="100"/>
      <w:ind w:left="1435"/>
    </w:pPr>
  </w:style>
  <w:style w:type="paragraph" w:styleId="ListContinue3">
    <w:name w:val="List Continue 3"/>
    <w:basedOn w:val="BodyText"/>
    <w:uiPriority w:val="2"/>
    <w:qFormat/>
    <w:rsid w:val="00790DBC"/>
    <w:pPr>
      <w:spacing w:before="100" w:after="100"/>
      <w:ind w:left="2155"/>
    </w:pPr>
    <w:rPr>
      <w:sz w:val="18"/>
    </w:rPr>
  </w:style>
  <w:style w:type="paragraph" w:styleId="ListNumber">
    <w:name w:val="List Number"/>
    <w:basedOn w:val="BodyText"/>
    <w:uiPriority w:val="2"/>
    <w:qFormat/>
    <w:rsid w:val="00725A4D"/>
    <w:pPr>
      <w:numPr>
        <w:numId w:val="17"/>
      </w:numPr>
      <w:spacing w:before="100" w:after="100"/>
    </w:pPr>
  </w:style>
  <w:style w:type="paragraph" w:styleId="ListNumber2">
    <w:name w:val="List Number 2"/>
    <w:basedOn w:val="BodyText"/>
    <w:uiPriority w:val="2"/>
    <w:qFormat/>
    <w:rsid w:val="00703E45"/>
    <w:pPr>
      <w:numPr>
        <w:ilvl w:val="1"/>
        <w:numId w:val="17"/>
      </w:numPr>
      <w:spacing w:before="100" w:after="100"/>
    </w:pPr>
  </w:style>
  <w:style w:type="paragraph" w:styleId="ListNumber3">
    <w:name w:val="List Number 3"/>
    <w:basedOn w:val="BodyText"/>
    <w:uiPriority w:val="2"/>
    <w:qFormat/>
    <w:rsid w:val="00703E45"/>
    <w:pPr>
      <w:numPr>
        <w:ilvl w:val="2"/>
        <w:numId w:val="17"/>
      </w:numPr>
      <w:spacing w:before="100" w:after="100"/>
    </w:pPr>
    <w:rPr>
      <w:sz w:val="18"/>
    </w:rPr>
  </w:style>
  <w:style w:type="numbering" w:customStyle="1" w:styleId="NumberList">
    <w:name w:val="Number List"/>
    <w:basedOn w:val="BulletList"/>
    <w:uiPriority w:val="99"/>
    <w:rsid w:val="00A817E9"/>
    <w:pPr>
      <w:numPr>
        <w:numId w:val="14"/>
      </w:numPr>
    </w:pPr>
  </w:style>
  <w:style w:type="paragraph" w:styleId="Subtitle">
    <w:name w:val="Subtitle"/>
    <w:basedOn w:val="Normal"/>
    <w:next w:val="Normal"/>
    <w:link w:val="SubtitleChar"/>
    <w:uiPriority w:val="9"/>
    <w:qFormat/>
    <w:rsid w:val="00353D6E"/>
    <w:pPr>
      <w:numPr>
        <w:ilvl w:val="1"/>
      </w:numPr>
      <w:spacing w:after="300"/>
    </w:pPr>
    <w:rPr>
      <w:rFonts w:ascii="Montserrat" w:eastAsiaTheme="minorEastAsia" w:hAnsi="Montserrat"/>
      <w:color w:val="17A8CA" w:themeColor="accent1"/>
      <w:sz w:val="32"/>
    </w:rPr>
  </w:style>
  <w:style w:type="character" w:customStyle="1" w:styleId="SubtitleChar">
    <w:name w:val="Subtitle Char"/>
    <w:basedOn w:val="DefaultParagraphFont"/>
    <w:link w:val="Subtitle"/>
    <w:uiPriority w:val="9"/>
    <w:rsid w:val="007E0802"/>
    <w:rPr>
      <w:rFonts w:ascii="Montserrat" w:eastAsiaTheme="minorEastAsia" w:hAnsi="Montserrat"/>
      <w:color w:val="17A8CA" w:themeColor="accent1"/>
      <w:sz w:val="32"/>
      <w:lang w:val="en-GB"/>
    </w:rPr>
  </w:style>
  <w:style w:type="table" w:styleId="TableGrid">
    <w:name w:val="Table Grid"/>
    <w:basedOn w:val="TableNormal"/>
    <w:uiPriority w:val="39"/>
    <w:rsid w:val="00A817E9"/>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BodyText"/>
    <w:link w:val="TitleChar"/>
    <w:uiPriority w:val="9"/>
    <w:qFormat/>
    <w:rsid w:val="00353D6E"/>
    <w:pPr>
      <w:spacing w:after="160"/>
      <w:contextualSpacing/>
    </w:pPr>
    <w:rPr>
      <w:rFonts w:ascii="Montserrat" w:eastAsiaTheme="majorEastAsia" w:hAnsi="Montserrat" w:cstheme="majorBidi"/>
      <w:kern w:val="28"/>
      <w:sz w:val="56"/>
      <w:szCs w:val="56"/>
    </w:rPr>
  </w:style>
  <w:style w:type="character" w:customStyle="1" w:styleId="TitleChar">
    <w:name w:val="Title Char"/>
    <w:basedOn w:val="DefaultParagraphFont"/>
    <w:link w:val="Title"/>
    <w:uiPriority w:val="9"/>
    <w:rsid w:val="007E0802"/>
    <w:rPr>
      <w:rFonts w:ascii="Montserrat" w:eastAsiaTheme="majorEastAsia" w:hAnsi="Montserrat" w:cstheme="majorBidi"/>
      <w:color w:val="3B3838" w:themeColor="text2"/>
      <w:kern w:val="28"/>
      <w:sz w:val="56"/>
      <w:szCs w:val="56"/>
      <w:lang w:val="en-GB"/>
    </w:rPr>
  </w:style>
  <w:style w:type="paragraph" w:styleId="TOC1">
    <w:name w:val="toc 1"/>
    <w:basedOn w:val="Normal"/>
    <w:next w:val="Normal"/>
    <w:uiPriority w:val="39"/>
    <w:unhideWhenUsed/>
    <w:rsid w:val="00655966"/>
    <w:pPr>
      <w:tabs>
        <w:tab w:val="left" w:pos="425"/>
        <w:tab w:val="right" w:leader="dot" w:pos="7632"/>
      </w:tabs>
      <w:spacing w:line="360" w:lineRule="auto"/>
      <w:ind w:left="425" w:hanging="425"/>
    </w:pPr>
    <w:rPr>
      <w:color w:val="17A8CA" w:themeColor="accent1"/>
    </w:rPr>
  </w:style>
  <w:style w:type="paragraph" w:styleId="TOC2">
    <w:name w:val="toc 2"/>
    <w:basedOn w:val="Normal"/>
    <w:next w:val="Normal"/>
    <w:uiPriority w:val="39"/>
    <w:unhideWhenUsed/>
    <w:rsid w:val="00655966"/>
    <w:pPr>
      <w:tabs>
        <w:tab w:val="left" w:pos="425"/>
        <w:tab w:val="right" w:leader="dot" w:pos="7632"/>
      </w:tabs>
      <w:spacing w:line="360" w:lineRule="auto"/>
      <w:ind w:left="425" w:hanging="425"/>
    </w:pPr>
  </w:style>
  <w:style w:type="paragraph" w:styleId="TOC3">
    <w:name w:val="toc 3"/>
    <w:basedOn w:val="Normal"/>
    <w:next w:val="Normal"/>
    <w:uiPriority w:val="99"/>
    <w:semiHidden/>
    <w:unhideWhenUsed/>
    <w:rsid w:val="00A817E9"/>
    <w:pPr>
      <w:spacing w:after="100"/>
      <w:ind w:left="442"/>
    </w:pPr>
  </w:style>
  <w:style w:type="paragraph" w:customStyle="1" w:styleId="BodyTextNoSpacing">
    <w:name w:val="Body Text No Spacing"/>
    <w:basedOn w:val="BodyText"/>
    <w:uiPriority w:val="1"/>
    <w:qFormat/>
    <w:rsid w:val="0055653C"/>
    <w:pPr>
      <w:spacing w:before="0" w:after="0"/>
    </w:pPr>
  </w:style>
  <w:style w:type="paragraph" w:styleId="TOCHeading">
    <w:name w:val="TOC Heading"/>
    <w:basedOn w:val="Heading1"/>
    <w:next w:val="Normal"/>
    <w:uiPriority w:val="99"/>
    <w:qFormat/>
    <w:rsid w:val="00615301"/>
    <w:pPr>
      <w:spacing w:after="400"/>
      <w:outlineLvl w:val="9"/>
    </w:pPr>
  </w:style>
  <w:style w:type="character" w:styleId="PlaceholderText">
    <w:name w:val="Placeholder Text"/>
    <w:basedOn w:val="DefaultParagraphFont"/>
    <w:uiPriority w:val="99"/>
    <w:rsid w:val="00614785"/>
    <w:rPr>
      <w:color w:val="auto"/>
      <w:bdr w:val="none" w:sz="0" w:space="0" w:color="auto"/>
      <w:shd w:val="clear" w:color="auto" w:fill="C0C0C0"/>
    </w:rPr>
  </w:style>
  <w:style w:type="numbering" w:customStyle="1" w:styleId="CLESBullets">
    <w:name w:val="CLES Bullets"/>
    <w:basedOn w:val="BulletList"/>
    <w:uiPriority w:val="99"/>
    <w:rsid w:val="00012132"/>
    <w:pPr>
      <w:numPr>
        <w:numId w:val="15"/>
      </w:numPr>
    </w:pPr>
  </w:style>
  <w:style w:type="numbering" w:customStyle="1" w:styleId="CLESListNumbers">
    <w:name w:val="CLES List Numbers"/>
    <w:basedOn w:val="NumberList"/>
    <w:uiPriority w:val="99"/>
    <w:rsid w:val="00703E45"/>
    <w:pPr>
      <w:numPr>
        <w:numId w:val="17"/>
      </w:numPr>
    </w:pPr>
  </w:style>
  <w:style w:type="paragraph" w:customStyle="1" w:styleId="Heading1Numbered">
    <w:name w:val="Heading 1 Numbered"/>
    <w:basedOn w:val="Heading1"/>
    <w:next w:val="BodyText"/>
    <w:qFormat/>
    <w:rsid w:val="00F66326"/>
    <w:pPr>
      <w:numPr>
        <w:numId w:val="20"/>
      </w:numPr>
    </w:pPr>
    <w:rPr>
      <w:color w:val="3B3838" w:themeColor="text2"/>
    </w:rPr>
  </w:style>
  <w:style w:type="numbering" w:customStyle="1" w:styleId="CLESHeadings">
    <w:name w:val="CLES Headings"/>
    <w:basedOn w:val="NoList"/>
    <w:uiPriority w:val="99"/>
    <w:rsid w:val="00F66326"/>
    <w:pPr>
      <w:numPr>
        <w:numId w:val="20"/>
      </w:numPr>
    </w:pPr>
  </w:style>
  <w:style w:type="paragraph" w:customStyle="1" w:styleId="Intro">
    <w:name w:val="Intro"/>
    <w:basedOn w:val="BodyText"/>
    <w:next w:val="BodyText"/>
    <w:uiPriority w:val="1"/>
    <w:qFormat/>
    <w:rsid w:val="00281754"/>
    <w:rPr>
      <w:sz w:val="24"/>
    </w:rPr>
  </w:style>
  <w:style w:type="paragraph" w:customStyle="1" w:styleId="AppendixHeading">
    <w:name w:val="Appendix Heading"/>
    <w:basedOn w:val="Heading1"/>
    <w:next w:val="BodyText"/>
    <w:uiPriority w:val="3"/>
    <w:qFormat/>
    <w:rsid w:val="004F077B"/>
    <w:pPr>
      <w:pageBreakBefore/>
      <w:numPr>
        <w:numId w:val="21"/>
      </w:numPr>
    </w:pPr>
  </w:style>
  <w:style w:type="numbering" w:customStyle="1" w:styleId="CLESAppendixHeadings">
    <w:name w:val="CLES Appendix Headings"/>
    <w:basedOn w:val="NoList"/>
    <w:uiPriority w:val="99"/>
    <w:rsid w:val="00D84B52"/>
    <w:pPr>
      <w:numPr>
        <w:numId w:val="21"/>
      </w:numPr>
    </w:pPr>
  </w:style>
  <w:style w:type="paragraph" w:customStyle="1" w:styleId="FigureHeading">
    <w:name w:val="Figure Heading"/>
    <w:basedOn w:val="Heading3"/>
    <w:next w:val="BodyText"/>
    <w:qFormat/>
    <w:rsid w:val="00A72F1D"/>
    <w:pPr>
      <w:numPr>
        <w:numId w:val="22"/>
      </w:numPr>
      <w:spacing w:before="0" w:after="0"/>
      <w:jc w:val="center"/>
    </w:pPr>
    <w:rPr>
      <w:rFonts w:ascii="Open Sans" w:hAnsi="Open Sans"/>
    </w:rPr>
  </w:style>
  <w:style w:type="paragraph" w:customStyle="1" w:styleId="TableHeading">
    <w:name w:val="Table Heading"/>
    <w:basedOn w:val="Heading3"/>
    <w:next w:val="BodyText"/>
    <w:qFormat/>
    <w:rsid w:val="00650AA8"/>
    <w:pPr>
      <w:numPr>
        <w:numId w:val="24"/>
      </w:numPr>
      <w:jc w:val="center"/>
    </w:pPr>
    <w:rPr>
      <w:rFonts w:ascii="Open Sans" w:hAnsi="Open Sans"/>
    </w:rPr>
  </w:style>
  <w:style w:type="numbering" w:customStyle="1" w:styleId="CLESFigureHeadings">
    <w:name w:val="CLES Figure Headings"/>
    <w:basedOn w:val="NoList"/>
    <w:uiPriority w:val="99"/>
    <w:rsid w:val="00650AA8"/>
    <w:pPr>
      <w:numPr>
        <w:numId w:val="22"/>
      </w:numPr>
    </w:pPr>
  </w:style>
  <w:style w:type="numbering" w:customStyle="1" w:styleId="CLESTableHeadings">
    <w:name w:val="CLES Table Headings"/>
    <w:basedOn w:val="CLESFigureHeadings"/>
    <w:uiPriority w:val="99"/>
    <w:rsid w:val="00650AA8"/>
    <w:pPr>
      <w:numPr>
        <w:numId w:val="24"/>
      </w:numPr>
    </w:pPr>
  </w:style>
  <w:style w:type="paragraph" w:customStyle="1" w:styleId="QuoteMarkOpen">
    <w:name w:val="Quote Mark Open"/>
    <w:basedOn w:val="Normal"/>
    <w:uiPriority w:val="99"/>
    <w:qFormat/>
    <w:rsid w:val="005050DD"/>
    <w:pPr>
      <w:spacing w:line="2000" w:lineRule="exact"/>
      <w:jc w:val="center"/>
    </w:pPr>
    <w:rPr>
      <w:rFonts w:ascii="Montserrat" w:hAnsi="Montserrat"/>
      <w:color w:val="17A8CA" w:themeColor="accent1"/>
      <w:position w:val="-40"/>
      <w:sz w:val="200"/>
    </w:rPr>
  </w:style>
  <w:style w:type="paragraph" w:customStyle="1" w:styleId="QuoteText">
    <w:name w:val="Quote Text"/>
    <w:basedOn w:val="Normal"/>
    <w:next w:val="Normal"/>
    <w:uiPriority w:val="99"/>
    <w:qFormat/>
    <w:rsid w:val="0067157E"/>
    <w:pPr>
      <w:spacing w:after="160" w:line="259" w:lineRule="auto"/>
      <w:jc w:val="right"/>
    </w:pPr>
    <w:rPr>
      <w:rFonts w:ascii="Montserrat" w:hAnsi="Montserrat"/>
      <w:color w:val="17A8CA" w:themeColor="accent1"/>
      <w:sz w:val="28"/>
    </w:rPr>
  </w:style>
  <w:style w:type="paragraph" w:customStyle="1" w:styleId="QuoteName">
    <w:name w:val="Quote Name"/>
    <w:basedOn w:val="Normal"/>
    <w:next w:val="Normal"/>
    <w:uiPriority w:val="99"/>
    <w:qFormat/>
    <w:rsid w:val="00B572A3"/>
    <w:pPr>
      <w:spacing w:line="259" w:lineRule="auto"/>
      <w:jc w:val="right"/>
    </w:pPr>
    <w:rPr>
      <w:color w:val="17A8CA" w:themeColor="accent1"/>
    </w:rPr>
  </w:style>
  <w:style w:type="paragraph" w:customStyle="1" w:styleId="QuoteMarkClose">
    <w:name w:val="Quote Mark Close"/>
    <w:basedOn w:val="Normal"/>
    <w:next w:val="Normal"/>
    <w:uiPriority w:val="99"/>
    <w:qFormat/>
    <w:rsid w:val="00B572A3"/>
    <w:pPr>
      <w:spacing w:line="2000" w:lineRule="exact"/>
      <w:jc w:val="center"/>
    </w:pPr>
    <w:rPr>
      <w:rFonts w:ascii="Montserrat" w:hAnsi="Montserrat"/>
      <w:color w:val="17A8CA" w:themeColor="accent1"/>
      <w:position w:val="20"/>
      <w:sz w:val="200"/>
    </w:rPr>
  </w:style>
  <w:style w:type="paragraph" w:customStyle="1" w:styleId="Highlight">
    <w:name w:val="Highlight"/>
    <w:basedOn w:val="BodyText"/>
    <w:next w:val="BodyText"/>
    <w:uiPriority w:val="1"/>
    <w:qFormat/>
    <w:rsid w:val="00055C12"/>
    <w:pPr>
      <w:ind w:left="2722"/>
      <w:jc w:val="right"/>
    </w:pPr>
    <w:rPr>
      <w:rFonts w:ascii="Montserrat" w:hAnsi="Montserrat"/>
      <w:color w:val="17A8CA" w:themeColor="accent1"/>
      <w:sz w:val="32"/>
    </w:rPr>
  </w:style>
  <w:style w:type="character" w:customStyle="1" w:styleId="EmbeddedQuote">
    <w:name w:val="Embedded Quote"/>
    <w:basedOn w:val="DefaultParagraphFont"/>
    <w:uiPriority w:val="1"/>
    <w:qFormat/>
    <w:rsid w:val="006E4C76"/>
    <w:rPr>
      <w:rFonts w:ascii="Open Sans" w:hAnsi="Open Sans"/>
      <w:i/>
      <w:color w:val="17A8CA" w:themeColor="accent1"/>
      <w:sz w:val="20"/>
    </w:rPr>
  </w:style>
  <w:style w:type="paragraph" w:customStyle="1" w:styleId="PhotoCaption">
    <w:name w:val="Photo Caption"/>
    <w:basedOn w:val="Normal"/>
    <w:uiPriority w:val="1"/>
    <w:qFormat/>
    <w:rsid w:val="00C62C58"/>
    <w:pPr>
      <w:spacing w:after="225"/>
      <w:jc w:val="right"/>
    </w:pPr>
    <w:rPr>
      <w:color w:val="808080"/>
    </w:rPr>
  </w:style>
  <w:style w:type="paragraph" w:customStyle="1" w:styleId="CaseStudyText">
    <w:name w:val="Case Study Text"/>
    <w:basedOn w:val="BodyText"/>
    <w:uiPriority w:val="4"/>
    <w:qFormat/>
    <w:rsid w:val="008C11D8"/>
    <w:pPr>
      <w:spacing w:before="0"/>
    </w:pPr>
  </w:style>
  <w:style w:type="paragraph" w:customStyle="1" w:styleId="CaseStudyHeading">
    <w:name w:val="Case Study Heading"/>
    <w:basedOn w:val="CaseStudyText"/>
    <w:next w:val="CaseStudyText"/>
    <w:uiPriority w:val="4"/>
    <w:qFormat/>
    <w:rsid w:val="008C11D8"/>
    <w:pPr>
      <w:spacing w:before="225" w:after="0"/>
    </w:pPr>
    <w:rPr>
      <w:rFonts w:ascii="Montserrat" w:hAnsi="Montserrat"/>
    </w:rPr>
  </w:style>
  <w:style w:type="paragraph" w:customStyle="1" w:styleId="CaseStudyBulletPink">
    <w:name w:val="Case Study Bullet Pink"/>
    <w:basedOn w:val="Normal"/>
    <w:uiPriority w:val="4"/>
    <w:qFormat/>
    <w:rsid w:val="00B35653"/>
    <w:pPr>
      <w:numPr>
        <w:numId w:val="26"/>
      </w:numPr>
      <w:spacing w:after="160" w:line="259" w:lineRule="auto"/>
      <w:contextualSpacing/>
    </w:pPr>
  </w:style>
  <w:style w:type="numbering" w:customStyle="1" w:styleId="CLESCaseStudyBulletsPink">
    <w:name w:val="CLES Case Study Bullets Pink"/>
    <w:basedOn w:val="NoList"/>
    <w:uiPriority w:val="99"/>
    <w:rsid w:val="00B35653"/>
    <w:pPr>
      <w:numPr>
        <w:numId w:val="26"/>
      </w:numPr>
    </w:pPr>
  </w:style>
  <w:style w:type="paragraph" w:customStyle="1" w:styleId="CaseStudyBigTitlePink">
    <w:name w:val="Case Study Big Title Pink"/>
    <w:basedOn w:val="Normal"/>
    <w:uiPriority w:val="4"/>
    <w:qFormat/>
    <w:rsid w:val="00B35653"/>
    <w:pPr>
      <w:spacing w:after="160" w:line="259" w:lineRule="auto"/>
      <w:jc w:val="center"/>
    </w:pPr>
    <w:rPr>
      <w:rFonts w:ascii="Montserrat" w:hAnsi="Montserrat"/>
      <w:color w:val="E537A5"/>
      <w:sz w:val="36"/>
    </w:rPr>
  </w:style>
  <w:style w:type="paragraph" w:customStyle="1" w:styleId="CaseStudyBigSubtitle">
    <w:name w:val="Case Study Big Subtitle"/>
    <w:basedOn w:val="Normal"/>
    <w:next w:val="CaseStudyHeading"/>
    <w:uiPriority w:val="4"/>
    <w:qFormat/>
    <w:rsid w:val="00D642AC"/>
    <w:pPr>
      <w:spacing w:after="600"/>
      <w:jc w:val="center"/>
    </w:pPr>
    <w:rPr>
      <w:rFonts w:ascii="Montserrat" w:hAnsi="Montserrat"/>
      <w:color w:val="808080"/>
      <w:sz w:val="28"/>
    </w:rPr>
  </w:style>
  <w:style w:type="paragraph" w:customStyle="1" w:styleId="CaseStudySmallTitlePink">
    <w:name w:val="Case Study Small Title Pink"/>
    <w:basedOn w:val="CaseStudyBigTitlePink"/>
    <w:next w:val="CaseStudySmallSubtitle"/>
    <w:uiPriority w:val="4"/>
    <w:qFormat/>
    <w:rsid w:val="00F30892"/>
    <w:pPr>
      <w:jc w:val="left"/>
    </w:pPr>
  </w:style>
  <w:style w:type="paragraph" w:customStyle="1" w:styleId="CaseStudySmallSubtitle">
    <w:name w:val="Case Study Small Subtitle"/>
    <w:basedOn w:val="CaseStudyBigSubtitle"/>
    <w:next w:val="CaseStudyHeading"/>
    <w:uiPriority w:val="4"/>
    <w:qFormat/>
    <w:rsid w:val="00F30892"/>
    <w:pPr>
      <w:jc w:val="left"/>
    </w:pPr>
  </w:style>
  <w:style w:type="table" w:customStyle="1" w:styleId="CLESTable">
    <w:name w:val="CLES Table"/>
    <w:basedOn w:val="TableNormal"/>
    <w:uiPriority w:val="99"/>
    <w:rsid w:val="009223C3"/>
    <w:pPr>
      <w:spacing w:line="240" w:lineRule="auto"/>
    </w:pPr>
    <w:tblPr>
      <w:tblStyleRowBandSize w:val="1"/>
      <w:tblBorders>
        <w:top w:val="single" w:sz="4" w:space="0" w:color="A2DCEA" w:themeColor="accent3"/>
        <w:left w:val="single" w:sz="4" w:space="0" w:color="A2DCEA" w:themeColor="accent3"/>
        <w:bottom w:val="single" w:sz="4" w:space="0" w:color="A2DCEA" w:themeColor="accent3"/>
        <w:right w:val="single" w:sz="4" w:space="0" w:color="A2DCEA" w:themeColor="accent3"/>
        <w:insideH w:val="single" w:sz="4" w:space="0" w:color="A2DCEA" w:themeColor="accent3"/>
        <w:insideV w:val="single" w:sz="4" w:space="0" w:color="A2DCEA" w:themeColor="accent3"/>
      </w:tblBorders>
      <w:tblCellMar>
        <w:top w:w="85" w:type="dxa"/>
        <w:bottom w:w="85" w:type="dxa"/>
      </w:tblCellMar>
    </w:tblPr>
    <w:tblStylePr w:type="firstRow">
      <w:tblPr/>
      <w:tcPr>
        <w:tcBorders>
          <w:top w:val="single" w:sz="4" w:space="0" w:color="17A8CA" w:themeColor="accent1"/>
          <w:left w:val="single" w:sz="4" w:space="0" w:color="17A8CA" w:themeColor="accent1"/>
          <w:bottom w:val="single" w:sz="4" w:space="0" w:color="FFFFFF"/>
          <w:right w:val="single" w:sz="4" w:space="0" w:color="17A8CA" w:themeColor="accent1"/>
          <w:insideH w:val="nil"/>
          <w:insideV w:val="single" w:sz="4" w:space="0" w:color="FFFFFF"/>
          <w:tl2br w:val="nil"/>
          <w:tr2bl w:val="nil"/>
        </w:tcBorders>
        <w:shd w:val="clear" w:color="auto" w:fill="17A8CA" w:themeFill="accent1"/>
      </w:tcPr>
    </w:tblStylePr>
    <w:tblStylePr w:type="firstCol">
      <w:tblPr/>
      <w:tcPr>
        <w:tcBorders>
          <w:top w:val="nil"/>
          <w:left w:val="single" w:sz="4" w:space="0" w:color="74CBDF" w:themeColor="accent2"/>
          <w:bottom w:val="single" w:sz="4" w:space="0" w:color="74CBDF" w:themeColor="accent2"/>
          <w:right w:val="single" w:sz="4" w:space="0" w:color="FFFFFF"/>
          <w:insideH w:val="single" w:sz="4" w:space="0" w:color="FFFFFF"/>
          <w:insideV w:val="single" w:sz="4" w:space="0" w:color="FFFFFF"/>
          <w:tl2br w:val="nil"/>
          <w:tr2bl w:val="nil"/>
        </w:tcBorders>
        <w:shd w:val="clear" w:color="auto" w:fill="74CBDF" w:themeFill="accent2"/>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74CBDF" w:themeFill="accent2"/>
      </w:tcPr>
    </w:tblStylePr>
    <w:tblStylePr w:type="band2Horz">
      <w:tblPr/>
      <w:tcPr>
        <w:tcBorders>
          <w:top w:val="nil"/>
          <w:left w:val="single" w:sz="4" w:space="0" w:color="D1EEF4" w:themeColor="accent4"/>
          <w:bottom w:val="nil"/>
          <w:right w:val="single" w:sz="4" w:space="0" w:color="D1EEF4" w:themeColor="accent4"/>
          <w:insideH w:val="nil"/>
          <w:insideV w:val="single" w:sz="4" w:space="0" w:color="FFFFFF"/>
          <w:tl2br w:val="nil"/>
          <w:tr2bl w:val="nil"/>
        </w:tcBorders>
        <w:shd w:val="clear" w:color="auto" w:fill="D1EEF4" w:themeFill="accent4"/>
      </w:tcPr>
    </w:tblStylePr>
  </w:style>
  <w:style w:type="paragraph" w:customStyle="1" w:styleId="TableText">
    <w:name w:val="Table Text"/>
    <w:basedOn w:val="Normal"/>
    <w:uiPriority w:val="1"/>
    <w:qFormat/>
    <w:rsid w:val="00E35645"/>
  </w:style>
  <w:style w:type="paragraph" w:customStyle="1" w:styleId="TableTitle">
    <w:name w:val="Table Title"/>
    <w:basedOn w:val="TableText"/>
    <w:uiPriority w:val="1"/>
    <w:qFormat/>
    <w:rsid w:val="00EE342D"/>
    <w:pPr>
      <w:keepNext/>
    </w:pPr>
    <w:rPr>
      <w:rFonts w:ascii="Montserrat" w:hAnsi="Montserrat"/>
      <w:color w:val="FFFFFF" w:themeColor="background1"/>
      <w:sz w:val="24"/>
    </w:rPr>
  </w:style>
  <w:style w:type="paragraph" w:customStyle="1" w:styleId="RecommendationsTitle">
    <w:name w:val="Recommendations Title"/>
    <w:basedOn w:val="Normal"/>
    <w:next w:val="RecommendationsIntro"/>
    <w:uiPriority w:val="9"/>
    <w:qFormat/>
    <w:rsid w:val="006B118A"/>
    <w:pPr>
      <w:spacing w:after="400"/>
      <w:jc w:val="center"/>
    </w:pPr>
    <w:rPr>
      <w:rFonts w:ascii="Montserrat" w:hAnsi="Montserrat"/>
      <w:caps/>
      <w:color w:val="17A8CA" w:themeColor="accent1"/>
      <w:sz w:val="56"/>
    </w:rPr>
  </w:style>
  <w:style w:type="paragraph" w:customStyle="1" w:styleId="RecommendationsIntro">
    <w:name w:val="Recommendations Intro"/>
    <w:basedOn w:val="Normal"/>
    <w:next w:val="Heading6"/>
    <w:uiPriority w:val="9"/>
    <w:qFormat/>
    <w:rsid w:val="006B118A"/>
    <w:pPr>
      <w:spacing w:after="400"/>
    </w:pPr>
    <w:rPr>
      <w:rFonts w:ascii="Montserrat" w:hAnsi="Montserrat"/>
      <w:color w:val="17A8CA" w:themeColor="accent1"/>
      <w:sz w:val="24"/>
    </w:rPr>
  </w:style>
  <w:style w:type="paragraph" w:customStyle="1" w:styleId="FooterRecommendations">
    <w:name w:val="Footer Recommendations"/>
    <w:basedOn w:val="Footer"/>
    <w:uiPriority w:val="99"/>
    <w:rsid w:val="00EB519B"/>
    <w:pPr>
      <w:ind w:left="-714" w:right="-714"/>
      <w:jc w:val="right"/>
    </w:pPr>
    <w:rPr>
      <w:bCs/>
      <w:noProof/>
      <w:color w:val="FFFFFF" w:themeColor="background1"/>
      <w:sz w:val="20"/>
      <w:lang w:val="en-US"/>
    </w:rPr>
  </w:style>
  <w:style w:type="paragraph" w:customStyle="1" w:styleId="AppendixHeading2">
    <w:name w:val="Appendix Heading 2"/>
    <w:basedOn w:val="Heading2"/>
    <w:next w:val="BodyText"/>
    <w:uiPriority w:val="3"/>
    <w:qFormat/>
    <w:rsid w:val="00D84B52"/>
    <w:pPr>
      <w:numPr>
        <w:ilvl w:val="1"/>
        <w:numId w:val="21"/>
      </w:numPr>
      <w:tabs>
        <w:tab w:val="clear" w:pos="4973"/>
        <w:tab w:val="num" w:pos="720"/>
      </w:tabs>
      <w:ind w:left="720"/>
    </w:pPr>
  </w:style>
  <w:style w:type="paragraph" w:customStyle="1" w:styleId="BackPageText">
    <w:name w:val="Back Page Text"/>
    <w:basedOn w:val="Normal"/>
    <w:uiPriority w:val="99"/>
    <w:qFormat/>
    <w:rsid w:val="00B9328D"/>
    <w:pPr>
      <w:spacing w:line="360" w:lineRule="auto"/>
      <w:jc w:val="center"/>
    </w:pPr>
    <w:rPr>
      <w:color w:val="FFFFFF" w:themeColor="background1"/>
    </w:rPr>
  </w:style>
  <w:style w:type="paragraph" w:customStyle="1" w:styleId="BackPageHeading">
    <w:name w:val="Back Page Heading"/>
    <w:basedOn w:val="BackPageText"/>
    <w:next w:val="BackPageText"/>
    <w:uiPriority w:val="99"/>
    <w:qFormat/>
    <w:rsid w:val="00B9328D"/>
    <w:pPr>
      <w:spacing w:after="160" w:line="259" w:lineRule="auto"/>
    </w:pPr>
    <w:rPr>
      <w:b/>
      <w:sz w:val="24"/>
    </w:rPr>
  </w:style>
  <w:style w:type="paragraph" w:customStyle="1" w:styleId="KeyFindingsTitle">
    <w:name w:val="Key Findings Title"/>
    <w:basedOn w:val="Normal"/>
    <w:next w:val="BodyText"/>
    <w:uiPriority w:val="9"/>
    <w:qFormat/>
    <w:rsid w:val="00261146"/>
    <w:pPr>
      <w:spacing w:after="3000"/>
      <w:jc w:val="center"/>
    </w:pPr>
    <w:rPr>
      <w:rFonts w:ascii="Montserrat" w:hAnsi="Montserrat"/>
      <w:caps/>
      <w:color w:val="17A8CA" w:themeColor="accent1"/>
      <w:sz w:val="56"/>
    </w:rPr>
  </w:style>
  <w:style w:type="paragraph" w:customStyle="1" w:styleId="KeyFindingSmall">
    <w:name w:val="Key Finding Small"/>
    <w:basedOn w:val="Normal"/>
    <w:uiPriority w:val="9"/>
    <w:qFormat/>
    <w:rsid w:val="00294078"/>
    <w:pPr>
      <w:jc w:val="center"/>
    </w:pPr>
    <w:rPr>
      <w:rFonts w:ascii="Montserrat" w:hAnsi="Montserrat"/>
      <w:color w:val="FFFFFF" w:themeColor="background1"/>
      <w:sz w:val="22"/>
    </w:rPr>
  </w:style>
  <w:style w:type="paragraph" w:customStyle="1" w:styleId="KeyFindingLarge">
    <w:name w:val="Key Finding Large"/>
    <w:basedOn w:val="Normal"/>
    <w:next w:val="KeyFindingSmall"/>
    <w:uiPriority w:val="9"/>
    <w:qFormat/>
    <w:rsid w:val="00294078"/>
    <w:pPr>
      <w:framePr w:wrap="around" w:hAnchor="page" w:xAlign="center" w:yAlign="center"/>
      <w:suppressOverlap/>
      <w:jc w:val="center"/>
    </w:pPr>
    <w:rPr>
      <w:rFonts w:ascii="Montserrat" w:hAnsi="Montserrat"/>
      <w:color w:val="FFFFFF" w:themeColor="background1"/>
      <w:sz w:val="72"/>
    </w:rPr>
  </w:style>
  <w:style w:type="paragraph" w:customStyle="1" w:styleId="FooterKeyFindings">
    <w:name w:val="Footer Key Findings"/>
    <w:basedOn w:val="Footer"/>
    <w:uiPriority w:val="99"/>
    <w:rsid w:val="0002489B"/>
    <w:rPr>
      <w:color w:val="FFFFFF" w:themeColor="background1"/>
    </w:rPr>
  </w:style>
  <w:style w:type="character" w:styleId="Hyperlink">
    <w:name w:val="Hyperlink"/>
    <w:basedOn w:val="DefaultParagraphFont"/>
    <w:uiPriority w:val="99"/>
    <w:unhideWhenUsed/>
    <w:rsid w:val="002C2069"/>
    <w:rPr>
      <w:color w:val="17A8CA" w:themeColor="accent1"/>
      <w:u w:val="single"/>
    </w:rPr>
  </w:style>
  <w:style w:type="paragraph" w:customStyle="1" w:styleId="ForewordHeading">
    <w:name w:val="Foreword Heading"/>
    <w:basedOn w:val="Heading1"/>
    <w:next w:val="Intro"/>
    <w:uiPriority w:val="9"/>
    <w:qFormat/>
    <w:rsid w:val="009920B5"/>
  </w:style>
  <w:style w:type="paragraph" w:customStyle="1" w:styleId="BodyTextBold">
    <w:name w:val="Body Text Bold"/>
    <w:basedOn w:val="BodyText"/>
    <w:uiPriority w:val="1"/>
    <w:qFormat/>
    <w:rsid w:val="00FE25AF"/>
    <w:rPr>
      <w:b/>
    </w:rPr>
  </w:style>
  <w:style w:type="paragraph" w:customStyle="1" w:styleId="FooterForeword">
    <w:name w:val="Footer Foreword"/>
    <w:basedOn w:val="Footer"/>
    <w:uiPriority w:val="99"/>
    <w:rsid w:val="002F693C"/>
    <w:pPr>
      <w:ind w:left="-1395" w:right="0"/>
    </w:pPr>
  </w:style>
  <w:style w:type="paragraph" w:customStyle="1" w:styleId="Title2">
    <w:name w:val="Title 2"/>
    <w:basedOn w:val="Title"/>
    <w:next w:val="Subtitle2"/>
    <w:uiPriority w:val="9"/>
    <w:qFormat/>
    <w:rsid w:val="00C13BFD"/>
    <w:pPr>
      <w:spacing w:after="800"/>
      <w:jc w:val="right"/>
    </w:pPr>
  </w:style>
  <w:style w:type="paragraph" w:customStyle="1" w:styleId="Subtitle2">
    <w:name w:val="Subtitle 2"/>
    <w:basedOn w:val="Subtitle"/>
    <w:next w:val="BodyText"/>
    <w:uiPriority w:val="9"/>
    <w:qFormat/>
    <w:rsid w:val="00902F43"/>
    <w:pPr>
      <w:jc w:val="right"/>
    </w:pPr>
  </w:style>
  <w:style w:type="paragraph" w:customStyle="1" w:styleId="Reg">
    <w:name w:val="Reg"/>
    <w:basedOn w:val="Normal"/>
    <w:uiPriority w:val="99"/>
    <w:rsid w:val="001C1440"/>
    <w:rPr>
      <w:sz w:val="16"/>
    </w:rPr>
  </w:style>
  <w:style w:type="character" w:customStyle="1" w:styleId="ColourText">
    <w:name w:val="Colour Text"/>
    <w:basedOn w:val="DefaultParagraphFont"/>
    <w:uiPriority w:val="99"/>
    <w:qFormat/>
    <w:rsid w:val="001C1440"/>
    <w:rPr>
      <w:color w:val="17A8CA" w:themeColor="accent1"/>
    </w:rPr>
  </w:style>
  <w:style w:type="table" w:customStyle="1" w:styleId="CLESquotebox">
    <w:name w:val="CLES quote box"/>
    <w:basedOn w:val="TableNormal"/>
    <w:uiPriority w:val="99"/>
    <w:rsid w:val="00A907B0"/>
    <w:pPr>
      <w:spacing w:line="240" w:lineRule="auto"/>
    </w:pPr>
    <w:tblPr>
      <w:jc w:val="right"/>
    </w:tblPr>
    <w:trPr>
      <w:jc w:val="right"/>
    </w:trPr>
    <w:tcPr>
      <w:shd w:val="clear" w:color="auto" w:fill="D1EEF4" w:themeFill="accent4"/>
    </w:tcPr>
  </w:style>
  <w:style w:type="paragraph" w:customStyle="1" w:styleId="PhotoCaptionWhite">
    <w:name w:val="Photo Caption White"/>
    <w:basedOn w:val="PhotoCaption"/>
    <w:next w:val="Normal"/>
    <w:uiPriority w:val="1"/>
    <w:qFormat/>
    <w:rsid w:val="00EB64A0"/>
    <w:rPr>
      <w:color w:val="FFFFFF"/>
    </w:rPr>
  </w:style>
  <w:style w:type="paragraph" w:customStyle="1" w:styleId="CaseStudyBulletYellow">
    <w:name w:val="Case Study Bullet Yellow"/>
    <w:basedOn w:val="CaseStudyBulletPink"/>
    <w:uiPriority w:val="4"/>
    <w:qFormat/>
    <w:rsid w:val="00876EA4"/>
    <w:pPr>
      <w:numPr>
        <w:numId w:val="28"/>
      </w:numPr>
    </w:pPr>
  </w:style>
  <w:style w:type="numbering" w:customStyle="1" w:styleId="CLESCaseStudyBulletsYellow">
    <w:name w:val="CLES Case Study Bullets Yellow"/>
    <w:basedOn w:val="CLESCaseStudyBulletsPink"/>
    <w:uiPriority w:val="99"/>
    <w:rsid w:val="00876EA4"/>
    <w:pPr>
      <w:numPr>
        <w:numId w:val="28"/>
      </w:numPr>
    </w:pPr>
  </w:style>
  <w:style w:type="paragraph" w:customStyle="1" w:styleId="CaseStudyBigTitleYellow">
    <w:name w:val="Case Study Big Title Yellow"/>
    <w:basedOn w:val="Normal"/>
    <w:next w:val="CaseStudySmallSubtitle"/>
    <w:uiPriority w:val="4"/>
    <w:qFormat/>
    <w:rsid w:val="00876EA4"/>
    <w:pPr>
      <w:spacing w:after="160" w:line="259" w:lineRule="auto"/>
      <w:jc w:val="center"/>
    </w:pPr>
    <w:rPr>
      <w:rFonts w:ascii="Montserrat" w:hAnsi="Montserrat"/>
      <w:color w:val="F9BE1C"/>
      <w:sz w:val="36"/>
    </w:rPr>
  </w:style>
  <w:style w:type="paragraph" w:customStyle="1" w:styleId="CaseStudySmallTitleYellow">
    <w:name w:val="Case Study Small Title Yellow"/>
    <w:basedOn w:val="CaseStudySmallTitlePink"/>
    <w:next w:val="CaseStudySmallSubtitle"/>
    <w:uiPriority w:val="4"/>
    <w:qFormat/>
    <w:rsid w:val="00C76A37"/>
    <w:rPr>
      <w:color w:val="F9BE1C"/>
    </w:rPr>
  </w:style>
  <w:style w:type="paragraph" w:customStyle="1" w:styleId="CaseStudyBigTitleTeal">
    <w:name w:val="Case Study Big Title Teal"/>
    <w:basedOn w:val="CaseStudyBigTitleYellow"/>
    <w:next w:val="CaseStudyBigSubtitle"/>
    <w:uiPriority w:val="4"/>
    <w:qFormat/>
    <w:rsid w:val="008251AA"/>
    <w:rPr>
      <w:color w:val="0A4958"/>
    </w:rPr>
  </w:style>
  <w:style w:type="paragraph" w:customStyle="1" w:styleId="CaseStudyBulletTeal">
    <w:name w:val="Case Study Bullet Teal"/>
    <w:basedOn w:val="CaseStudyBulletYellow"/>
    <w:uiPriority w:val="4"/>
    <w:qFormat/>
    <w:rsid w:val="008251AA"/>
    <w:pPr>
      <w:numPr>
        <w:numId w:val="29"/>
      </w:numPr>
    </w:pPr>
  </w:style>
  <w:style w:type="numbering" w:customStyle="1" w:styleId="CLESCaseStudyBulletsTeal">
    <w:name w:val="CLES Case Study Bullets Teal"/>
    <w:basedOn w:val="CLESCaseStudyBulletsYellow"/>
    <w:uiPriority w:val="99"/>
    <w:rsid w:val="008251AA"/>
    <w:pPr>
      <w:numPr>
        <w:numId w:val="29"/>
      </w:numPr>
    </w:pPr>
  </w:style>
  <w:style w:type="paragraph" w:customStyle="1" w:styleId="CaseStudySmallTitleTeal">
    <w:name w:val="Case Study Small Title Teal"/>
    <w:basedOn w:val="CaseStudySmallTitleYellow"/>
    <w:next w:val="CaseStudySmallSubtitle"/>
    <w:uiPriority w:val="4"/>
    <w:qFormat/>
    <w:rsid w:val="008A5202"/>
    <w:rPr>
      <w:color w:val="0A4958"/>
    </w:rPr>
  </w:style>
  <w:style w:type="paragraph" w:customStyle="1" w:styleId="CaseStudyBigTitleGreen">
    <w:name w:val="Case Study Big Title Green"/>
    <w:basedOn w:val="CaseStudyBigTitleTeal"/>
    <w:next w:val="CaseStudyBigSubtitle"/>
    <w:uiPriority w:val="4"/>
    <w:qFormat/>
    <w:rsid w:val="004E3092"/>
    <w:rPr>
      <w:color w:val="06CB74"/>
    </w:rPr>
  </w:style>
  <w:style w:type="paragraph" w:customStyle="1" w:styleId="CaseStudyBulletGreen">
    <w:name w:val="Case Study Bullet Green"/>
    <w:basedOn w:val="CaseStudyBulletTeal"/>
    <w:uiPriority w:val="4"/>
    <w:qFormat/>
    <w:rsid w:val="004E3092"/>
    <w:pPr>
      <w:numPr>
        <w:numId w:val="30"/>
      </w:numPr>
    </w:pPr>
  </w:style>
  <w:style w:type="numbering" w:customStyle="1" w:styleId="CLESCaseStudyBulletsGreen">
    <w:name w:val="CLES Case Study Bullets Green"/>
    <w:basedOn w:val="CLESCaseStudyBulletsTeal"/>
    <w:uiPriority w:val="99"/>
    <w:rsid w:val="004E3092"/>
    <w:pPr>
      <w:numPr>
        <w:numId w:val="30"/>
      </w:numPr>
    </w:pPr>
  </w:style>
  <w:style w:type="paragraph" w:customStyle="1" w:styleId="CaseStudySmallTitleGreen">
    <w:name w:val="Case Study Small Title Green"/>
    <w:basedOn w:val="CaseStudySmallTitleTeal"/>
    <w:next w:val="CaseStudySmallSubtitle"/>
    <w:uiPriority w:val="4"/>
    <w:qFormat/>
    <w:rsid w:val="0021234E"/>
    <w:rPr>
      <w:color w:val="06CB74"/>
    </w:rPr>
  </w:style>
  <w:style w:type="paragraph" w:customStyle="1" w:styleId="CaseStudyBigTitleOrange">
    <w:name w:val="Case Study Big Title Orange"/>
    <w:basedOn w:val="CaseStudyBigTitleGreen"/>
    <w:next w:val="CaseStudyBigSubtitle"/>
    <w:uiPriority w:val="4"/>
    <w:qFormat/>
    <w:rsid w:val="00E334E7"/>
    <w:rPr>
      <w:color w:val="FE8021"/>
    </w:rPr>
  </w:style>
  <w:style w:type="paragraph" w:customStyle="1" w:styleId="CaseStudyBulletOrange">
    <w:name w:val="Case Study Bullet Orange"/>
    <w:basedOn w:val="CaseStudyBulletGreen"/>
    <w:uiPriority w:val="4"/>
    <w:qFormat/>
    <w:rsid w:val="00E334E7"/>
    <w:pPr>
      <w:numPr>
        <w:numId w:val="31"/>
      </w:numPr>
    </w:pPr>
  </w:style>
  <w:style w:type="numbering" w:customStyle="1" w:styleId="CLESCaseStudyBulletsOrange">
    <w:name w:val="CLES Case Study Bullets Orange"/>
    <w:basedOn w:val="CLESCaseStudyBulletsGreen"/>
    <w:uiPriority w:val="99"/>
    <w:rsid w:val="00E334E7"/>
    <w:pPr>
      <w:numPr>
        <w:numId w:val="31"/>
      </w:numPr>
    </w:pPr>
  </w:style>
  <w:style w:type="paragraph" w:customStyle="1" w:styleId="CaseStudySmallTitleOrange">
    <w:name w:val="Case Study Small Title Orange"/>
    <w:basedOn w:val="CaseStudySmallTitleGreen"/>
    <w:next w:val="CaseStudySmallSubtitle"/>
    <w:uiPriority w:val="4"/>
    <w:qFormat/>
    <w:rsid w:val="00E26851"/>
    <w:rPr>
      <w:color w:val="FE8021"/>
    </w:rPr>
  </w:style>
  <w:style w:type="paragraph" w:customStyle="1" w:styleId="CaseStudyBigTitleBlue">
    <w:name w:val="Case Study Big Title Blue"/>
    <w:basedOn w:val="CaseStudyBigTitleOrange"/>
    <w:next w:val="CaseStudyBigSubtitle"/>
    <w:uiPriority w:val="4"/>
    <w:qFormat/>
    <w:rsid w:val="005427EE"/>
    <w:rPr>
      <w:color w:val="17A8CA"/>
    </w:rPr>
  </w:style>
  <w:style w:type="paragraph" w:customStyle="1" w:styleId="CaseStudyBulletBlue">
    <w:name w:val="Case Study Bullet Blue"/>
    <w:basedOn w:val="CaseStudyBulletOrange"/>
    <w:uiPriority w:val="4"/>
    <w:qFormat/>
    <w:rsid w:val="005427EE"/>
    <w:pPr>
      <w:numPr>
        <w:numId w:val="32"/>
      </w:numPr>
    </w:pPr>
  </w:style>
  <w:style w:type="numbering" w:customStyle="1" w:styleId="CLESCaseStudyBulletsBlue">
    <w:name w:val="CLES Case Study Bullets Blue"/>
    <w:basedOn w:val="CLESCaseStudyBulletsOrange"/>
    <w:uiPriority w:val="99"/>
    <w:rsid w:val="005427EE"/>
    <w:pPr>
      <w:numPr>
        <w:numId w:val="32"/>
      </w:numPr>
    </w:pPr>
  </w:style>
  <w:style w:type="paragraph" w:customStyle="1" w:styleId="CaseStudySmallTitleBlue">
    <w:name w:val="Case Study Small Title Blue"/>
    <w:basedOn w:val="CaseStudySmallTitleOrange"/>
    <w:next w:val="CaseStudySmallSubtitle"/>
    <w:uiPriority w:val="4"/>
    <w:qFormat/>
    <w:rsid w:val="00D80B81"/>
    <w:rPr>
      <w:color w:val="17A8CA"/>
    </w:rPr>
  </w:style>
  <w:style w:type="paragraph" w:customStyle="1" w:styleId="FooterLandscape">
    <w:name w:val="Footer Landscape"/>
    <w:basedOn w:val="Footer"/>
    <w:uiPriority w:val="99"/>
    <w:qFormat/>
    <w:rsid w:val="00184DAA"/>
    <w:pPr>
      <w:tabs>
        <w:tab w:val="clear" w:pos="9027"/>
        <w:tab w:val="right" w:pos="13960"/>
      </w:tabs>
      <w:ind w:right="0"/>
    </w:pPr>
  </w:style>
  <w:style w:type="paragraph" w:styleId="BalloonText">
    <w:name w:val="Balloon Text"/>
    <w:basedOn w:val="Normal"/>
    <w:link w:val="BalloonTextChar"/>
    <w:uiPriority w:val="99"/>
    <w:semiHidden/>
    <w:unhideWhenUsed/>
    <w:rsid w:val="00871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168"/>
    <w:rPr>
      <w:rFonts w:ascii="Segoe UI" w:hAnsi="Segoe UI" w:cs="Segoe UI"/>
      <w:color w:val="3B3838" w:themeColor="text2"/>
      <w:sz w:val="18"/>
      <w:szCs w:val="18"/>
      <w:lang w:val="en-GB"/>
    </w:rPr>
  </w:style>
  <w:style w:type="numbering" w:customStyle="1" w:styleId="CaseStudyBulletsGreen">
    <w:name w:val="Case Study Bullets Green"/>
    <w:basedOn w:val="CLESCaseStudyBulletsTeal"/>
    <w:uiPriority w:val="99"/>
    <w:rsid w:val="007F5CBF"/>
    <w:pPr>
      <w:numPr>
        <w:numId w:val="33"/>
      </w:numPr>
    </w:pPr>
  </w:style>
  <w:style w:type="paragraph" w:customStyle="1" w:styleId="ValuesText">
    <w:name w:val="Values Text"/>
    <w:basedOn w:val="BodyTextNoSpacing"/>
    <w:uiPriority w:val="9"/>
    <w:qFormat/>
    <w:rsid w:val="009F2F96"/>
    <w:pPr>
      <w:jc w:val="left"/>
    </w:pPr>
    <w:rPr>
      <w:color w:val="17A8CA" w:themeColor="accent1"/>
    </w:rPr>
  </w:style>
  <w:style w:type="paragraph" w:customStyle="1" w:styleId="ValuesHeading1">
    <w:name w:val="Values Heading 1"/>
    <w:basedOn w:val="ValuesText"/>
    <w:next w:val="Normal"/>
    <w:uiPriority w:val="9"/>
    <w:qFormat/>
    <w:rsid w:val="009F2F96"/>
    <w:pPr>
      <w:framePr w:wrap="around" w:hAnchor="text" w:yAlign="bottom"/>
      <w:suppressOverlap/>
    </w:pPr>
    <w:rPr>
      <w:rFonts w:ascii="Montserrat" w:hAnsi="Montserrat"/>
      <w:color w:val="3B3838" w:themeColor="text2"/>
    </w:rPr>
  </w:style>
  <w:style w:type="paragraph" w:customStyle="1" w:styleId="ValuesHeading2">
    <w:name w:val="Values Heading 2"/>
    <w:basedOn w:val="ValuesHeading1"/>
    <w:next w:val="Normal"/>
    <w:uiPriority w:val="9"/>
    <w:qFormat/>
    <w:rsid w:val="009F2F96"/>
    <w:pPr>
      <w:framePr w:wrap="around"/>
      <w:spacing w:before="300" w:after="200"/>
    </w:pPr>
  </w:style>
  <w:style w:type="paragraph" w:customStyle="1" w:styleId="ValuesValue">
    <w:name w:val="Values Value"/>
    <w:basedOn w:val="ValuesText"/>
    <w:next w:val="ValuesText"/>
    <w:uiPriority w:val="9"/>
    <w:qFormat/>
    <w:rsid w:val="009F2F96"/>
    <w:rPr>
      <w:b/>
    </w:rPr>
  </w:style>
  <w:style w:type="character" w:styleId="FootnoteReference">
    <w:name w:val="footnote reference"/>
    <w:basedOn w:val="DefaultParagraphFont"/>
    <w:uiPriority w:val="99"/>
    <w:semiHidden/>
    <w:unhideWhenUsed/>
    <w:rsid w:val="002529C8"/>
    <w:rPr>
      <w:vertAlign w:val="superscript"/>
    </w:rPr>
  </w:style>
  <w:style w:type="paragraph" w:styleId="FootnoteText">
    <w:name w:val="footnote text"/>
    <w:basedOn w:val="Normal"/>
    <w:link w:val="FootnoteTextChar"/>
    <w:uiPriority w:val="99"/>
    <w:semiHidden/>
    <w:unhideWhenUsed/>
    <w:rsid w:val="00725A4D"/>
    <w:rPr>
      <w:sz w:val="16"/>
      <w:szCs w:val="20"/>
    </w:rPr>
  </w:style>
  <w:style w:type="character" w:customStyle="1" w:styleId="FootnoteTextChar">
    <w:name w:val="Footnote Text Char"/>
    <w:basedOn w:val="DefaultParagraphFont"/>
    <w:link w:val="FootnoteText"/>
    <w:uiPriority w:val="99"/>
    <w:semiHidden/>
    <w:rsid w:val="00725A4D"/>
    <w:rPr>
      <w:rFonts w:ascii="Open Sans" w:hAnsi="Open Sans"/>
      <w:color w:val="3B3838" w:themeColor="text2"/>
      <w:sz w:val="16"/>
      <w:szCs w:val="20"/>
      <w:lang w:val="en-GB"/>
    </w:rPr>
  </w:style>
  <w:style w:type="character" w:customStyle="1" w:styleId="normaltextrun">
    <w:name w:val="normaltextrun"/>
    <w:basedOn w:val="DefaultParagraphFont"/>
    <w:rsid w:val="007A583D"/>
  </w:style>
  <w:style w:type="paragraph" w:styleId="Revision">
    <w:name w:val="Revision"/>
    <w:hidden/>
    <w:uiPriority w:val="99"/>
    <w:semiHidden/>
    <w:rsid w:val="003E4588"/>
    <w:pPr>
      <w:spacing w:line="240" w:lineRule="auto"/>
    </w:pPr>
    <w:rPr>
      <w:rFonts w:ascii="Open Sans" w:hAnsi="Open Sans"/>
      <w:color w:val="3B3838" w:themeColor="text2"/>
      <w:sz w:val="20"/>
      <w:lang w:val="en-GB"/>
    </w:rPr>
  </w:style>
  <w:style w:type="character" w:styleId="CommentReference">
    <w:name w:val="annotation reference"/>
    <w:basedOn w:val="DefaultParagraphFont"/>
    <w:uiPriority w:val="99"/>
    <w:semiHidden/>
    <w:unhideWhenUsed/>
    <w:rsid w:val="004D4616"/>
    <w:rPr>
      <w:sz w:val="16"/>
      <w:szCs w:val="16"/>
    </w:rPr>
  </w:style>
  <w:style w:type="paragraph" w:styleId="CommentText">
    <w:name w:val="annotation text"/>
    <w:basedOn w:val="Normal"/>
    <w:link w:val="CommentTextChar"/>
    <w:uiPriority w:val="99"/>
    <w:unhideWhenUsed/>
    <w:rsid w:val="004D4616"/>
    <w:rPr>
      <w:szCs w:val="20"/>
    </w:rPr>
  </w:style>
  <w:style w:type="character" w:customStyle="1" w:styleId="CommentTextChar">
    <w:name w:val="Comment Text Char"/>
    <w:basedOn w:val="DefaultParagraphFont"/>
    <w:link w:val="CommentText"/>
    <w:uiPriority w:val="99"/>
    <w:rsid w:val="004D4616"/>
    <w:rPr>
      <w:rFonts w:ascii="Open Sans" w:hAnsi="Open Sans"/>
      <w:color w:val="3B3838" w:themeColor="text2"/>
      <w:sz w:val="20"/>
      <w:szCs w:val="20"/>
      <w:lang w:val="en-GB"/>
    </w:rPr>
  </w:style>
  <w:style w:type="paragraph" w:styleId="CommentSubject">
    <w:name w:val="annotation subject"/>
    <w:basedOn w:val="CommentText"/>
    <w:next w:val="CommentText"/>
    <w:link w:val="CommentSubjectChar"/>
    <w:uiPriority w:val="99"/>
    <w:semiHidden/>
    <w:unhideWhenUsed/>
    <w:rsid w:val="004D4616"/>
    <w:rPr>
      <w:b/>
      <w:bCs/>
    </w:rPr>
  </w:style>
  <w:style w:type="character" w:customStyle="1" w:styleId="CommentSubjectChar">
    <w:name w:val="Comment Subject Char"/>
    <w:basedOn w:val="CommentTextChar"/>
    <w:link w:val="CommentSubject"/>
    <w:uiPriority w:val="99"/>
    <w:semiHidden/>
    <w:rsid w:val="004D4616"/>
    <w:rPr>
      <w:rFonts w:ascii="Open Sans" w:hAnsi="Open Sans"/>
      <w:b/>
      <w:bCs/>
      <w:color w:val="3B3838"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20Power\AppData\Roaming\Microsoft\Templates\CLES%20Report.dotx" TargetMode="External"/></Relationships>
</file>

<file path=word/theme/theme1.xml><?xml version="1.0" encoding="utf-8"?>
<a:theme xmlns:a="http://schemas.openxmlformats.org/drawingml/2006/main" name="Office Theme">
  <a:themeElements>
    <a:clrScheme name="CLES Light Blue">
      <a:dk1>
        <a:srgbClr val="000000"/>
      </a:dk1>
      <a:lt1>
        <a:srgbClr val="FFFFFF"/>
      </a:lt1>
      <a:dk2>
        <a:srgbClr val="3B3838"/>
      </a:dk2>
      <a:lt2>
        <a:srgbClr val="E3F5F9"/>
      </a:lt2>
      <a:accent1>
        <a:srgbClr val="17A8CA"/>
      </a:accent1>
      <a:accent2>
        <a:srgbClr val="74CBDF"/>
      </a:accent2>
      <a:accent3>
        <a:srgbClr val="A2DCEA"/>
      </a:accent3>
      <a:accent4>
        <a:srgbClr val="D1EEF4"/>
      </a:accent4>
      <a:accent5>
        <a:srgbClr val="FE8021"/>
      </a:accent5>
      <a:accent6>
        <a:srgbClr val="06CB74"/>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352CAF99CB6E4B817113207E1EF612" ma:contentTypeVersion="18" ma:contentTypeDescription="Create a new document." ma:contentTypeScope="" ma:versionID="7527e44d81472e6ca9e66b651521c521">
  <xsd:schema xmlns:xsd="http://www.w3.org/2001/XMLSchema" xmlns:xs="http://www.w3.org/2001/XMLSchema" xmlns:p="http://schemas.microsoft.com/office/2006/metadata/properties" xmlns:ns2="238c9580-7009-4ee9-9bc5-cefe58818c11" xmlns:ns3="5021d452-f56a-4a07-a9a7-3252f1bf6ab0" targetNamespace="http://schemas.microsoft.com/office/2006/metadata/properties" ma:root="true" ma:fieldsID="59234ce36286436b2c807b447410be21" ns2:_="" ns3:_="">
    <xsd:import namespace="238c9580-7009-4ee9-9bc5-cefe58818c11"/>
    <xsd:import namespace="5021d452-f56a-4a07-a9a7-3252f1bf6ab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c9580-7009-4ee9-9bc5-cefe5881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b8a350-d945-4a6d-acb5-c6ec32fa822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21d452-f56a-4a07-a9a7-3252f1bf6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9a5aeec-ad6e-41a3-9d51-413b1573b072}" ma:internalName="TaxCatchAll" ma:showField="CatchAllData" ma:web="5021d452-f56a-4a07-a9a7-3252f1bf6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title/>
  <sub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A038BB49-F6C2-4280-AEE0-BD472F0E0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c9580-7009-4ee9-9bc5-cefe58818c11"/>
    <ds:schemaRef ds:uri="5021d452-f56a-4a07-a9a7-3252f1bf6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C8FE9A-E975-436D-874D-0768B50A0FD6}">
  <ds:schemaRefs/>
</ds:datastoreItem>
</file>

<file path=customXml/itemProps3.xml><?xml version="1.0" encoding="utf-8"?>
<ds:datastoreItem xmlns:ds="http://schemas.openxmlformats.org/officeDocument/2006/customXml" ds:itemID="{842848B3-9FE8-4483-9E68-372E9C0D4BD8}">
  <ds:schemaRefs>
    <ds:schemaRef ds:uri="http://schemas.microsoft.com/sharepoint/v3/contenttype/forms"/>
  </ds:schemaRefs>
</ds:datastoreItem>
</file>

<file path=customXml/itemProps4.xml><?xml version="1.0" encoding="utf-8"?>
<ds:datastoreItem xmlns:ds="http://schemas.openxmlformats.org/officeDocument/2006/customXml" ds:itemID="{A63753CC-7066-4964-98CD-2A846963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CLES Report</Template>
  <TotalTime>7</TotalTime>
  <Pages>3</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[Report Title]</vt:lpstr>
    </vt:vector>
  </TitlesOfParts>
  <Company>CLES</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Helen Power</dc:creator>
  <cp:keywords/>
  <dc:description/>
  <cp:lastModifiedBy>Helen Power</cp:lastModifiedBy>
  <cp:revision>87</cp:revision>
  <cp:lastPrinted>2023-07-26T01:46:00Z</cp:lastPrinted>
  <dcterms:created xsi:type="dcterms:W3CDTF">2024-08-29T12:24:00Z</dcterms:created>
  <dcterms:modified xsi:type="dcterms:W3CDTF">2024-09-03T18:36:00Z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_txt">
    <vt:lpwstr>[Report Title]</vt:lpwstr>
  </property>
</Properties>
</file>